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p>
    <w:p>
      <w:pPr>
        <w:rPr>
          <w:rFonts w:ascii="仿宋_GB2312" w:hAnsi="宋体" w:eastAsia="仿宋_GB2312"/>
          <w:sz w:val="32"/>
          <w:szCs w:val="32"/>
        </w:rPr>
      </w:pPr>
    </w:p>
    <w:p>
      <w:pPr>
        <w:snapToGrid w:val="0"/>
        <w:ind w:right="800"/>
        <w:jc w:val="right"/>
        <w:rPr>
          <w:rFonts w:eastAsia="黑体"/>
          <w:sz w:val="32"/>
        </w:rPr>
      </w:pPr>
      <w:r>
        <w:rPr>
          <w:rFonts w:hint="eastAsia" w:eastAsia="黑体"/>
          <w:sz w:val="32"/>
        </w:rPr>
        <w:t>合同编号：</w:t>
      </w:r>
    </w:p>
    <w:p>
      <w:pPr>
        <w:snapToGrid w:val="0"/>
        <w:ind w:firstLine="2625"/>
        <w:rPr>
          <w:sz w:val="32"/>
        </w:rPr>
      </w:pPr>
    </w:p>
    <w:p>
      <w:pPr>
        <w:snapToGrid w:val="0"/>
        <w:ind w:firstLine="2625"/>
        <w:rPr>
          <w:sz w:val="32"/>
        </w:rPr>
      </w:pPr>
    </w:p>
    <w:p>
      <w:pPr>
        <w:snapToGrid w:val="0"/>
        <w:ind w:firstLine="2625"/>
        <w:rPr>
          <w:sz w:val="32"/>
        </w:rPr>
      </w:pPr>
    </w:p>
    <w:p>
      <w:pPr>
        <w:snapToGrid w:val="0"/>
        <w:jc w:val="center"/>
        <w:rPr>
          <w:rFonts w:ascii="方正小标宋简体" w:eastAsia="方正小标宋简体"/>
          <w:sz w:val="44"/>
          <w:szCs w:val="44"/>
        </w:rPr>
      </w:pPr>
      <w:r>
        <w:rPr>
          <w:rFonts w:hint="eastAsia" w:ascii="方正小标宋简体" w:hAnsi="宋体" w:eastAsia="方正小标宋简体"/>
          <w:sz w:val="44"/>
          <w:szCs w:val="44"/>
        </w:rPr>
        <w:t>浙江经贸职业技术学院</w:t>
      </w:r>
    </w:p>
    <w:p>
      <w:pPr>
        <w:snapToGrid w:val="0"/>
        <w:jc w:val="center"/>
        <w:rPr>
          <w:rFonts w:ascii="方正小标宋简体" w:eastAsia="方正小标宋简体"/>
          <w:sz w:val="44"/>
          <w:szCs w:val="44"/>
        </w:rPr>
      </w:pPr>
    </w:p>
    <w:p>
      <w:pPr>
        <w:snapToGrid w:val="0"/>
        <w:jc w:val="center"/>
        <w:rPr>
          <w:rFonts w:ascii="方正小标宋简体" w:eastAsia="方正小标宋简体"/>
          <w:b/>
          <w:bCs/>
          <w:spacing w:val="26"/>
          <w:sz w:val="44"/>
          <w:szCs w:val="44"/>
        </w:rPr>
      </w:pPr>
      <w:r>
        <w:rPr>
          <w:rFonts w:hint="eastAsia" w:ascii="方正小标宋简体" w:hAnsi="宋体" w:eastAsia="方正小标宋简体"/>
          <w:b/>
          <w:bCs/>
          <w:spacing w:val="26"/>
          <w:sz w:val="44"/>
          <w:szCs w:val="44"/>
        </w:rPr>
        <w:t>横向科研项目合同书</w:t>
      </w:r>
    </w:p>
    <w:p>
      <w:pPr>
        <w:snapToGrid w:val="0"/>
        <w:ind w:firstLine="2625"/>
        <w:rPr>
          <w:sz w:val="32"/>
        </w:rPr>
      </w:pPr>
    </w:p>
    <w:p>
      <w:pPr>
        <w:snapToGrid w:val="0"/>
        <w:ind w:firstLine="2625"/>
        <w:rPr>
          <w:sz w:val="32"/>
        </w:rPr>
      </w:pPr>
    </w:p>
    <w:p>
      <w:pPr>
        <w:snapToGrid w:val="0"/>
        <w:rPr>
          <w:sz w:val="32"/>
        </w:rPr>
      </w:pPr>
    </w:p>
    <w:p>
      <w:pPr>
        <w:snapToGrid w:val="0"/>
        <w:rPr>
          <w:sz w:val="32"/>
        </w:rPr>
      </w:pPr>
    </w:p>
    <w:p>
      <w:pPr>
        <w:widowControl/>
        <w:spacing w:line="432"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项目名称：</w:t>
      </w:r>
    </w:p>
    <w:p>
      <w:pPr>
        <w:widowControl/>
        <w:spacing w:line="432"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w:t>
      </w:r>
    </w:p>
    <w:p>
      <w:pPr>
        <w:widowControl/>
        <w:spacing w:line="432" w:lineRule="auto"/>
        <w:ind w:firstLine="560" w:firstLineChars="200"/>
        <w:jc w:val="left"/>
        <w:rPr>
          <w:rFonts w:ascii="仿宋_GB2312" w:hAnsi="宋体" w:eastAsia="仿宋_GB2312" w:cs="宋体"/>
          <w:b/>
          <w:kern w:val="0"/>
          <w:sz w:val="28"/>
          <w:szCs w:val="28"/>
        </w:rPr>
      </w:pPr>
      <w:r>
        <w:rPr>
          <w:rFonts w:hint="eastAsia" w:ascii="仿宋_GB2312" w:hAnsi="宋体" w:eastAsia="仿宋_GB2312" w:cs="宋体"/>
          <w:kern w:val="0"/>
          <w:sz w:val="28"/>
          <w:szCs w:val="28"/>
        </w:rPr>
        <w:t>乙方：</w:t>
      </w:r>
      <w:r>
        <w:rPr>
          <w:rFonts w:hint="eastAsia" w:ascii="仿宋_GB2312" w:hAnsi="宋体" w:eastAsia="仿宋_GB2312" w:cs="宋体"/>
          <w:b/>
          <w:kern w:val="0"/>
          <w:sz w:val="28"/>
          <w:szCs w:val="28"/>
        </w:rPr>
        <w:t>浙江经贸职业技术学院</w:t>
      </w:r>
    </w:p>
    <w:p>
      <w:pPr>
        <w:widowControl/>
        <w:spacing w:line="432"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签订时间：</w:t>
      </w:r>
    </w:p>
    <w:p>
      <w:pPr>
        <w:widowControl/>
        <w:spacing w:line="432"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签订地点：</w:t>
      </w:r>
    </w:p>
    <w:p>
      <w:pPr>
        <w:widowControl/>
        <w:spacing w:line="432"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有效期限：</w:t>
      </w:r>
    </w:p>
    <w:p>
      <w:pPr>
        <w:snapToGrid w:val="0"/>
        <w:spacing w:line="360" w:lineRule="auto"/>
        <w:rPr>
          <w:rFonts w:eastAsia="华文中宋"/>
          <w:sz w:val="32"/>
        </w:rPr>
      </w:pPr>
    </w:p>
    <w:p>
      <w:pPr>
        <w:snapToGrid w:val="0"/>
        <w:rPr>
          <w:sz w:val="32"/>
        </w:rPr>
      </w:pPr>
    </w:p>
    <w:p>
      <w:pPr>
        <w:snapToGrid w:val="0"/>
        <w:rPr>
          <w:sz w:val="32"/>
        </w:rPr>
      </w:pPr>
    </w:p>
    <w:p>
      <w:pPr>
        <w:snapToGrid w:val="0"/>
        <w:rPr>
          <w:sz w:val="32"/>
        </w:rPr>
      </w:pPr>
    </w:p>
    <w:p>
      <w:pPr>
        <w:snapToGrid w:val="0"/>
        <w:rPr>
          <w:rFonts w:eastAsia="黑体"/>
          <w:sz w:val="36"/>
        </w:rPr>
      </w:pPr>
    </w:p>
    <w:p>
      <w:pPr>
        <w:snapToGrid w:val="0"/>
        <w:jc w:val="center"/>
        <w:rPr>
          <w:rFonts w:ascii="仿宋_GB2312" w:eastAsia="仿宋_GB2312"/>
          <w:sz w:val="32"/>
          <w:szCs w:val="32"/>
        </w:rPr>
      </w:pPr>
      <w:r>
        <w:rPr>
          <w:rFonts w:hint="eastAsia" w:ascii="仿宋_GB2312" w:hAnsi="宋体" w:eastAsia="仿宋_GB2312"/>
          <w:sz w:val="32"/>
          <w:szCs w:val="32"/>
        </w:rPr>
        <w:t>浙江经贸职业技术学院 科研处制</w:t>
      </w:r>
    </w:p>
    <w:p>
      <w:pPr>
        <w:snapToGrid w:val="0"/>
        <w:jc w:val="center"/>
        <w:rPr>
          <w:rFonts w:hint="eastAsia" w:ascii="方正小标宋简体" w:eastAsia="方正小标宋简体"/>
          <w:b/>
          <w:bCs/>
          <w:sz w:val="44"/>
          <w:szCs w:val="44"/>
        </w:rPr>
      </w:pPr>
    </w:p>
    <w:p>
      <w:pPr>
        <w:snapToGrid w:val="0"/>
        <w:jc w:val="center"/>
        <w:rPr>
          <w:rFonts w:hint="eastAsia" w:ascii="方正小标宋简体" w:eastAsia="方正小标宋简体"/>
          <w:b/>
          <w:bCs/>
          <w:sz w:val="44"/>
          <w:szCs w:val="44"/>
        </w:rPr>
      </w:pPr>
    </w:p>
    <w:p>
      <w:pPr>
        <w:snapToGrid w:val="0"/>
        <w:jc w:val="center"/>
        <w:rPr>
          <w:rFonts w:ascii="方正小标宋简体" w:eastAsia="方正小标宋简体"/>
          <w:b/>
          <w:bCs/>
          <w:sz w:val="44"/>
          <w:szCs w:val="44"/>
        </w:rPr>
      </w:pPr>
      <w:r>
        <w:rPr>
          <w:rFonts w:hint="eastAsia" w:ascii="方正小标宋简体" w:eastAsia="方正小标宋简体"/>
          <w:b/>
          <w:bCs/>
          <w:sz w:val="44"/>
          <w:szCs w:val="44"/>
        </w:rPr>
        <w:t>技术合同</w:t>
      </w:r>
    </w:p>
    <w:p>
      <w:pPr>
        <w:snapToGrid w:val="0"/>
        <w:jc w:val="center"/>
        <w:rPr>
          <w:rFonts w:ascii="仿宋_GB2312" w:eastAsia="仿宋_GB2312"/>
          <w:b/>
          <w:bCs/>
          <w:sz w:val="36"/>
        </w:rPr>
      </w:pPr>
    </w:p>
    <w:p>
      <w:pPr>
        <w:snapToGrid w:val="0"/>
        <w:spacing w:before="100" w:after="100" w:line="264" w:lineRule="auto"/>
        <w:rPr>
          <w:rFonts w:ascii="仿宋_GB2312" w:eastAsia="仿宋_GB2312"/>
          <w:sz w:val="30"/>
          <w:szCs w:val="30"/>
        </w:rPr>
      </w:pPr>
      <w:r>
        <w:rPr>
          <w:rFonts w:hint="eastAsia" w:ascii="仿宋_GB2312" w:eastAsia="仿宋_GB2312"/>
          <w:sz w:val="30"/>
          <w:szCs w:val="30"/>
        </w:rPr>
        <w:t>委托方（甲方）：</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住所地：</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法定代表人：项目联系人：</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通讯地址：邮编：</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电话：传真：</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电子信箱：</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受托方（乙方）：</w:t>
      </w:r>
      <w:r>
        <w:rPr>
          <w:rFonts w:hint="eastAsia" w:ascii="仿宋_GB2312" w:eastAsia="仿宋_GB2312"/>
          <w:b/>
          <w:bCs/>
          <w:sz w:val="30"/>
          <w:szCs w:val="30"/>
          <w:u w:val="single"/>
        </w:rPr>
        <w:t>浙江经贸职业技术学院</w:t>
      </w:r>
      <w:r>
        <w:rPr>
          <w:rFonts w:hint="eastAsia" w:ascii="仿宋_GB2312" w:eastAsia="仿宋_GB2312"/>
          <w:sz w:val="30"/>
          <w:szCs w:val="30"/>
        </w:rPr>
        <w:t>法定代表人：</w:t>
      </w:r>
      <w:r>
        <w:rPr>
          <w:rFonts w:hint="eastAsia" w:ascii="仿宋_GB2312" w:eastAsia="仿宋_GB2312"/>
          <w:b/>
          <w:bCs/>
          <w:sz w:val="30"/>
          <w:szCs w:val="30"/>
          <w:u w:val="single"/>
        </w:rPr>
        <w:t>陈德泉</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住所地：</w:t>
      </w:r>
      <w:r>
        <w:rPr>
          <w:rFonts w:hint="eastAsia" w:ascii="仿宋_GB2312" w:eastAsia="仿宋_GB2312"/>
          <w:b/>
          <w:sz w:val="30"/>
          <w:szCs w:val="30"/>
          <w:u w:val="single"/>
        </w:rPr>
        <w:t>浙江省杭州市下沙高教东区学林街280号</w:t>
      </w:r>
      <w:r>
        <w:rPr>
          <w:rFonts w:hint="eastAsia" w:ascii="仿宋_GB2312" w:eastAsia="仿宋_GB2312"/>
          <w:sz w:val="30"/>
          <w:szCs w:val="30"/>
        </w:rPr>
        <w:t>邮编：</w:t>
      </w:r>
      <w:r>
        <w:rPr>
          <w:rFonts w:hint="eastAsia" w:ascii="仿宋_GB2312" w:eastAsia="仿宋_GB2312"/>
          <w:sz w:val="30"/>
          <w:szCs w:val="30"/>
          <w:u w:val="single"/>
        </w:rPr>
        <w:t xml:space="preserve"> 310018 </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 xml:space="preserve">项目负责人：                       </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电子信箱：</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通讯地址：</w:t>
      </w:r>
    </w:p>
    <w:p>
      <w:pPr>
        <w:snapToGrid w:val="0"/>
        <w:spacing w:before="100" w:after="100" w:line="264" w:lineRule="auto"/>
        <w:rPr>
          <w:rFonts w:ascii="仿宋_GB2312" w:eastAsia="仿宋_GB2312"/>
          <w:sz w:val="30"/>
          <w:szCs w:val="30"/>
        </w:rPr>
      </w:pPr>
      <w:r>
        <w:rPr>
          <w:rFonts w:hint="eastAsia" w:ascii="仿宋_GB2312" w:eastAsia="仿宋_GB2312"/>
          <w:sz w:val="30"/>
          <w:szCs w:val="30"/>
        </w:rPr>
        <w:t>电话：传真：</w:t>
      </w:r>
    </w:p>
    <w:p>
      <w:pPr>
        <w:pStyle w:val="2"/>
        <w:ind w:firstLine="602"/>
        <w:rPr>
          <w:rFonts w:ascii="仿宋_GB2312" w:eastAsia="仿宋_GB2312"/>
          <w:b/>
          <w:sz w:val="30"/>
          <w:szCs w:val="30"/>
        </w:rPr>
      </w:pPr>
      <w:r>
        <w:rPr>
          <w:rFonts w:hint="eastAsia" w:ascii="仿宋_GB2312" w:eastAsia="仿宋_GB2312"/>
          <w:b/>
          <w:sz w:val="30"/>
          <w:szCs w:val="30"/>
        </w:rPr>
        <w:t>根据《中华人民共和国合同法》的规定，经双方平等协商，达成如下协议，并由双方共同恪守。</w:t>
      </w:r>
    </w:p>
    <w:p>
      <w:pPr>
        <w:snapToGrid w:val="0"/>
        <w:spacing w:line="300" w:lineRule="auto"/>
        <w:ind w:left="560"/>
        <w:rPr>
          <w:rFonts w:ascii="仿宋_GB2312" w:eastAsia="仿宋_GB2312"/>
          <w:sz w:val="30"/>
          <w:szCs w:val="30"/>
        </w:rPr>
      </w:pPr>
      <w:r>
        <w:rPr>
          <w:rFonts w:hint="eastAsia" w:ascii="仿宋_GB2312" w:eastAsia="仿宋_GB2312"/>
          <w:sz w:val="30"/>
          <w:szCs w:val="30"/>
        </w:rPr>
        <w:t>一、项目名称：</w:t>
      </w:r>
    </w:p>
    <w:p>
      <w:pPr>
        <w:snapToGrid w:val="0"/>
        <w:spacing w:line="300" w:lineRule="auto"/>
        <w:ind w:left="560"/>
        <w:rPr>
          <w:rFonts w:ascii="仿宋_GB2312" w:eastAsia="仿宋_GB2312"/>
          <w:sz w:val="30"/>
          <w:szCs w:val="30"/>
        </w:rPr>
      </w:pPr>
    </w:p>
    <w:p>
      <w:pPr>
        <w:snapToGrid w:val="0"/>
        <w:spacing w:line="300" w:lineRule="auto"/>
        <w:ind w:left="560"/>
        <w:rPr>
          <w:rFonts w:ascii="仿宋_GB2312" w:eastAsia="仿宋_GB2312"/>
          <w:sz w:val="30"/>
          <w:szCs w:val="30"/>
        </w:rPr>
      </w:pPr>
      <w:r>
        <w:rPr>
          <w:rFonts w:hint="eastAsia" w:ascii="仿宋_GB2312" w:eastAsia="仿宋_GB2312"/>
          <w:sz w:val="30"/>
          <w:szCs w:val="30"/>
        </w:rPr>
        <w:t>二、标的技术的内容和要达到的技术指标、参数：</w:t>
      </w:r>
    </w:p>
    <w:p>
      <w:pPr>
        <w:snapToGrid w:val="0"/>
        <w:spacing w:line="300" w:lineRule="auto"/>
        <w:rPr>
          <w:rFonts w:ascii="仿宋_GB2312" w:eastAsia="仿宋_GB2312"/>
          <w:sz w:val="30"/>
          <w:szCs w:val="30"/>
        </w:rPr>
      </w:pPr>
    </w:p>
    <w:p>
      <w:pPr>
        <w:snapToGrid w:val="0"/>
        <w:spacing w:line="300" w:lineRule="auto"/>
        <w:ind w:left="560"/>
        <w:rPr>
          <w:rFonts w:ascii="仿宋_GB2312" w:eastAsia="仿宋_GB2312"/>
          <w:sz w:val="30"/>
          <w:szCs w:val="30"/>
        </w:rPr>
      </w:pPr>
      <w:r>
        <w:rPr>
          <w:rFonts w:hint="eastAsia" w:ascii="仿宋_GB2312" w:eastAsia="仿宋_GB2312"/>
          <w:sz w:val="30"/>
          <w:szCs w:val="30"/>
        </w:rPr>
        <w:t>三、履行的时间、地点和方式：</w:t>
      </w:r>
    </w:p>
    <w:p>
      <w:pPr>
        <w:snapToGrid w:val="0"/>
        <w:spacing w:line="300" w:lineRule="auto"/>
        <w:ind w:left="560"/>
        <w:rPr>
          <w:rFonts w:ascii="仿宋_GB2312" w:eastAsia="仿宋_GB2312"/>
          <w:sz w:val="30"/>
          <w:szCs w:val="30"/>
        </w:rPr>
      </w:pPr>
      <w:r>
        <w:rPr>
          <w:rFonts w:hint="eastAsia" w:ascii="仿宋_GB2312" w:eastAsia="仿宋_GB2312"/>
          <w:sz w:val="30"/>
          <w:szCs w:val="30"/>
        </w:rPr>
        <w:t>1、合同有效时间：年月日至年月日</w:t>
      </w:r>
    </w:p>
    <w:p>
      <w:pPr>
        <w:snapToGrid w:val="0"/>
        <w:spacing w:line="300" w:lineRule="auto"/>
        <w:ind w:left="560"/>
        <w:rPr>
          <w:rFonts w:ascii="仿宋_GB2312" w:eastAsia="仿宋_GB2312"/>
          <w:sz w:val="30"/>
          <w:szCs w:val="30"/>
        </w:rPr>
      </w:pPr>
      <w:r>
        <w:rPr>
          <w:rFonts w:hint="eastAsia" w:ascii="仿宋_GB2312" w:eastAsia="仿宋_GB2312"/>
          <w:sz w:val="30"/>
          <w:szCs w:val="30"/>
        </w:rPr>
        <w:t>2、履行地点：</w:t>
      </w:r>
    </w:p>
    <w:p>
      <w:pPr>
        <w:snapToGrid w:val="0"/>
        <w:spacing w:line="300" w:lineRule="auto"/>
        <w:ind w:left="560"/>
        <w:rPr>
          <w:rFonts w:ascii="仿宋_GB2312" w:eastAsia="仿宋_GB2312"/>
          <w:sz w:val="30"/>
          <w:szCs w:val="30"/>
        </w:rPr>
      </w:pPr>
      <w:r>
        <w:rPr>
          <w:rFonts w:hint="eastAsia" w:ascii="仿宋_GB2312" w:eastAsia="仿宋_GB2312"/>
          <w:sz w:val="30"/>
          <w:szCs w:val="30"/>
        </w:rPr>
        <w:t>3、履行方式：</w:t>
      </w:r>
    </w:p>
    <w:p>
      <w:pPr>
        <w:snapToGrid w:val="0"/>
        <w:spacing w:line="300" w:lineRule="auto"/>
        <w:ind w:left="560"/>
        <w:rPr>
          <w:rFonts w:ascii="仿宋_GB2312" w:eastAsia="仿宋_GB2312"/>
          <w:sz w:val="30"/>
          <w:szCs w:val="30"/>
        </w:rPr>
      </w:pPr>
      <w:r>
        <w:rPr>
          <w:rFonts w:hint="eastAsia" w:ascii="仿宋_GB2312" w:eastAsia="仿宋_GB2312"/>
          <w:sz w:val="30"/>
          <w:szCs w:val="30"/>
        </w:rPr>
        <w:t>四、技术情报和资料的保密：</w:t>
      </w:r>
    </w:p>
    <w:p>
      <w:pPr>
        <w:snapToGrid w:val="0"/>
        <w:spacing w:line="300" w:lineRule="auto"/>
        <w:ind w:firstLine="600" w:firstLineChars="200"/>
        <w:rPr>
          <w:rFonts w:ascii="仿宋_GB2312" w:eastAsia="仿宋_GB2312"/>
          <w:sz w:val="30"/>
          <w:szCs w:val="30"/>
        </w:rPr>
      </w:pPr>
      <w:r>
        <w:rPr>
          <w:rFonts w:hint="eastAsia" w:ascii="仿宋_GB2312" w:eastAsia="仿宋_GB2312"/>
          <w:sz w:val="30"/>
          <w:szCs w:val="30"/>
        </w:rPr>
        <w:t>双方都必须严守情报和资料的技术秘密，保密期限年。在保密期限内，如一方因泄密给对方造成损失的，则按以下第种方式承担责任</w:t>
      </w:r>
    </w:p>
    <w:p>
      <w:pPr>
        <w:snapToGrid w:val="0"/>
        <w:spacing w:line="300" w:lineRule="auto"/>
        <w:ind w:firstLine="600" w:firstLineChars="200"/>
        <w:rPr>
          <w:rFonts w:ascii="仿宋_GB2312" w:eastAsia="仿宋_GB2312"/>
          <w:sz w:val="30"/>
          <w:szCs w:val="30"/>
        </w:rPr>
      </w:pPr>
      <w:r>
        <w:rPr>
          <w:rFonts w:hint="eastAsia" w:ascii="仿宋_GB2312" w:eastAsia="仿宋_GB2312"/>
          <w:sz w:val="30"/>
          <w:szCs w:val="30"/>
        </w:rPr>
        <w:t>1、按合同金额的5%支付违约金</w:t>
      </w:r>
    </w:p>
    <w:p>
      <w:pPr>
        <w:snapToGrid w:val="0"/>
        <w:spacing w:line="300" w:lineRule="auto"/>
        <w:ind w:firstLine="600" w:firstLineChars="200"/>
        <w:rPr>
          <w:rFonts w:ascii="仿宋_GB2312" w:eastAsia="仿宋_GB2312"/>
          <w:sz w:val="30"/>
          <w:szCs w:val="30"/>
        </w:rPr>
      </w:pPr>
      <w:r>
        <w:rPr>
          <w:rFonts w:hint="eastAsia" w:ascii="仿宋_GB2312" w:eastAsia="仿宋_GB2312"/>
          <w:sz w:val="30"/>
          <w:szCs w:val="30"/>
        </w:rPr>
        <w:t>2、按给对方造成的实际损失额赔偿</w:t>
      </w:r>
    </w:p>
    <w:p>
      <w:pPr>
        <w:snapToGrid w:val="0"/>
        <w:spacing w:line="300" w:lineRule="auto"/>
        <w:ind w:firstLine="630" w:firstLineChars="210"/>
        <w:rPr>
          <w:rFonts w:ascii="仿宋_GB2312" w:eastAsia="仿宋_GB2312"/>
          <w:sz w:val="30"/>
          <w:szCs w:val="30"/>
        </w:rPr>
      </w:pPr>
      <w:r>
        <w:rPr>
          <w:rFonts w:hint="eastAsia" w:ascii="仿宋_GB2312" w:eastAsia="仿宋_GB2312"/>
          <w:sz w:val="30"/>
          <w:szCs w:val="30"/>
        </w:rPr>
        <w:t>五、风险责任的承担：</w:t>
      </w:r>
    </w:p>
    <w:p>
      <w:pPr>
        <w:snapToGrid w:val="0"/>
        <w:spacing w:line="300" w:lineRule="auto"/>
        <w:ind w:firstLine="600" w:firstLineChars="200"/>
        <w:rPr>
          <w:rFonts w:ascii="仿宋_GB2312" w:eastAsia="仿宋_GB2312"/>
          <w:sz w:val="30"/>
          <w:szCs w:val="30"/>
        </w:rPr>
      </w:pPr>
      <w:r>
        <w:rPr>
          <w:rFonts w:hint="eastAsia" w:ascii="仿宋_GB2312" w:eastAsia="仿宋_GB2312"/>
          <w:sz w:val="30"/>
          <w:szCs w:val="30"/>
        </w:rPr>
        <w:t>乙方应保证本项技术的实用性、可靠性，并保证本项技术秘密不侵犯任何第三方的合法权益。一旦发生，经双方协商一致，并邀请的专家所认定的技术风险，则甲方付清技术转让（开发）费后，风险责任由乙方承担，或风险责任按：甲方%；乙方%的比例承担。</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六、技术秘密的后继改进按：后继改进成果属后继改进方的原则执行。</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七、价款、报酬或者使用费的支付方式和开支范围：</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1、双方约定由</w:t>
      </w:r>
      <w:r>
        <w:rPr>
          <w:rFonts w:hint="eastAsia" w:ascii="仿宋_GB2312" w:eastAsia="仿宋_GB2312"/>
          <w:sz w:val="30"/>
          <w:szCs w:val="30"/>
          <w:lang w:val="en-US" w:eastAsia="zh-CN"/>
        </w:rPr>
        <w:t xml:space="preserve"> 甲 </w:t>
      </w:r>
      <w:r>
        <w:rPr>
          <w:rFonts w:hint="eastAsia" w:ascii="仿宋_GB2312" w:eastAsia="仿宋_GB2312"/>
          <w:sz w:val="30"/>
          <w:szCs w:val="30"/>
        </w:rPr>
        <w:t>方向</w:t>
      </w:r>
      <w:r>
        <w:rPr>
          <w:rFonts w:hint="eastAsia" w:ascii="仿宋_GB2312" w:eastAsia="仿宋_GB2312"/>
          <w:sz w:val="30"/>
          <w:szCs w:val="30"/>
          <w:lang w:val="en-US" w:eastAsia="zh-CN"/>
        </w:rPr>
        <w:t xml:space="preserve"> 乙 </w:t>
      </w:r>
      <w:r>
        <w:rPr>
          <w:rFonts w:hint="eastAsia" w:ascii="仿宋_GB2312" w:eastAsia="仿宋_GB2312"/>
          <w:sz w:val="30"/>
          <w:szCs w:val="30"/>
        </w:rPr>
        <w:t>方支付技术</w:t>
      </w:r>
      <w:r>
        <w:rPr>
          <w:rFonts w:hint="eastAsia" w:ascii="仿宋_GB2312" w:eastAsia="仿宋_GB2312"/>
          <w:sz w:val="30"/>
          <w:szCs w:val="30"/>
          <w:lang w:eastAsia="zh-CN"/>
        </w:rPr>
        <w:t>咨询</w:t>
      </w:r>
      <w:r>
        <w:rPr>
          <w:rFonts w:hint="eastAsia" w:ascii="仿宋_GB2312" w:eastAsia="仿宋_GB2312"/>
          <w:sz w:val="30"/>
          <w:szCs w:val="30"/>
        </w:rPr>
        <w:t>（</w:t>
      </w:r>
      <w:r>
        <w:rPr>
          <w:rFonts w:hint="eastAsia" w:ascii="仿宋_GB2312" w:eastAsia="仿宋_GB2312"/>
          <w:sz w:val="30"/>
          <w:szCs w:val="30"/>
          <w:lang w:eastAsia="zh-CN"/>
        </w:rPr>
        <w:t>转让</w:t>
      </w:r>
      <w:r>
        <w:rPr>
          <w:rFonts w:hint="eastAsia" w:ascii="仿宋_GB2312" w:eastAsia="仿宋_GB2312"/>
          <w:sz w:val="30"/>
          <w:szCs w:val="30"/>
        </w:rPr>
        <w:t>、服务）费，计    元。</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2、支付方式：（一次、分期、入门费加提成）</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3. 开支范围和金额：</w:t>
      </w:r>
    </w:p>
    <w:p>
      <w:pPr>
        <w:snapToGrid w:val="0"/>
        <w:spacing w:line="300" w:lineRule="auto"/>
        <w:ind w:firstLine="1134" w:firstLineChars="378"/>
        <w:rPr>
          <w:rFonts w:ascii="仿宋_GB2312" w:eastAsia="仿宋_GB2312"/>
          <w:sz w:val="30"/>
          <w:szCs w:val="30"/>
        </w:rPr>
      </w:pPr>
      <w:r>
        <w:rPr>
          <w:rFonts w:hint="eastAsia" w:ascii="仿宋_GB2312" w:eastAsia="仿宋_GB2312"/>
          <w:sz w:val="30"/>
          <w:szCs w:val="30"/>
        </w:rPr>
        <w:t>（1）设备费    元；（2）材料费    元；（3）测试化验加工费    元；（</w:t>
      </w:r>
      <w:bookmarkStart w:id="0" w:name="_GoBack"/>
      <w:bookmarkEnd w:id="0"/>
      <w:r>
        <w:rPr>
          <w:rFonts w:hint="eastAsia" w:ascii="仿宋_GB2312" w:eastAsia="仿宋_GB2312"/>
          <w:sz w:val="30"/>
          <w:szCs w:val="30"/>
        </w:rPr>
        <w:t>4）燃料动力费    元；（5）差旅费    元；（6）会议费    元；（7）合作协作研究与交流费    元；（8）交通费    元；（9）出版/文献/信息传播/知识产权事务费    元；（10）劳务费    元；（11）专家咨询费    元；（12）办公费    元（13）通讯费    元；（14）劳务报酬    元；（15）管理费（税额）     元；（16）其他支出     元；</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八、技术服务和技术指导：</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1、内容：</w:t>
      </w:r>
    </w:p>
    <w:p>
      <w:pPr>
        <w:snapToGrid w:val="0"/>
        <w:spacing w:line="300" w:lineRule="auto"/>
        <w:ind w:firstLine="675" w:firstLineChars="225"/>
        <w:rPr>
          <w:rFonts w:ascii="仿宋_GB2312" w:eastAsia="仿宋_GB2312"/>
          <w:sz w:val="30"/>
          <w:szCs w:val="30"/>
        </w:rPr>
      </w:pPr>
    </w:p>
    <w:p>
      <w:pPr>
        <w:numPr>
          <w:ilvl w:val="0"/>
          <w:numId w:val="1"/>
        </w:numPr>
        <w:snapToGrid w:val="0"/>
        <w:spacing w:line="300" w:lineRule="auto"/>
        <w:ind w:firstLine="675" w:firstLineChars="225"/>
        <w:rPr>
          <w:rFonts w:hint="eastAsia" w:ascii="仿宋_GB2312" w:eastAsia="仿宋_GB2312"/>
          <w:sz w:val="30"/>
          <w:szCs w:val="30"/>
        </w:rPr>
      </w:pPr>
      <w:r>
        <w:rPr>
          <w:rFonts w:hint="eastAsia" w:ascii="仿宋_GB2312" w:eastAsia="仿宋_GB2312"/>
          <w:sz w:val="30"/>
          <w:szCs w:val="30"/>
        </w:rPr>
        <w:t>方式：现场技术服务，对有关人员进行技术培训。</w:t>
      </w:r>
    </w:p>
    <w:p>
      <w:pPr>
        <w:numPr>
          <w:ilvl w:val="0"/>
          <w:numId w:val="1"/>
        </w:numPr>
        <w:snapToGrid w:val="0"/>
        <w:spacing w:line="300" w:lineRule="auto"/>
        <w:ind w:firstLine="675" w:firstLineChars="225"/>
        <w:rPr>
          <w:rFonts w:hint="eastAsia" w:ascii="仿宋_GB2312" w:eastAsia="仿宋_GB2312"/>
          <w:sz w:val="30"/>
          <w:szCs w:val="30"/>
        </w:rPr>
      </w:pPr>
      <w:r>
        <w:rPr>
          <w:rFonts w:hint="eastAsia" w:ascii="仿宋_GB2312" w:eastAsia="仿宋_GB2312"/>
          <w:sz w:val="30"/>
          <w:szCs w:val="30"/>
          <w:lang w:val="en-US" w:eastAsia="zh-CN"/>
        </w:rPr>
        <w:t>项目产生     万元社会经济效益。</w:t>
      </w:r>
    </w:p>
    <w:p>
      <w:pPr>
        <w:snapToGrid w:val="0"/>
        <w:spacing w:line="300" w:lineRule="auto"/>
        <w:ind w:firstLine="561" w:firstLineChars="187"/>
        <w:rPr>
          <w:rFonts w:ascii="仿宋_GB2312" w:eastAsia="仿宋_GB2312"/>
          <w:sz w:val="30"/>
          <w:szCs w:val="30"/>
        </w:rPr>
      </w:pPr>
      <w:r>
        <w:rPr>
          <w:rFonts w:hint="eastAsia" w:ascii="仿宋_GB2312" w:eastAsia="仿宋_GB2312"/>
          <w:sz w:val="30"/>
          <w:szCs w:val="30"/>
        </w:rPr>
        <w:t>九、验收标准和方法：</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1、验收标准：按本合同第二条约定的技术指标和参数验收；</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2、验收方法：按下列第种方法进行：</w:t>
      </w:r>
    </w:p>
    <w:p>
      <w:pPr>
        <w:snapToGrid w:val="0"/>
        <w:spacing w:line="300" w:lineRule="auto"/>
        <w:ind w:firstLine="675" w:firstLineChars="225"/>
        <w:rPr>
          <w:rFonts w:ascii="仿宋_GB2312" w:eastAsia="仿宋_GB2312"/>
          <w:sz w:val="30"/>
          <w:szCs w:val="30"/>
        </w:rPr>
      </w:pPr>
      <w:r>
        <w:rPr>
          <w:rFonts w:hint="eastAsia" w:ascii="仿宋_GB2312" w:hAnsi="宋体" w:eastAsia="仿宋_GB2312"/>
          <w:sz w:val="30"/>
          <w:szCs w:val="30"/>
        </w:rPr>
        <w:t>①</w:t>
      </w:r>
      <w:r>
        <w:rPr>
          <w:rFonts w:hint="eastAsia" w:ascii="仿宋_GB2312" w:eastAsia="仿宋_GB2312"/>
          <w:sz w:val="30"/>
          <w:szCs w:val="30"/>
        </w:rPr>
        <w:t>由双方派员进行现场验收，验收合格由甲方出具验收合格的证明；</w:t>
      </w:r>
    </w:p>
    <w:p>
      <w:pPr>
        <w:snapToGrid w:val="0"/>
        <w:spacing w:line="300" w:lineRule="auto"/>
        <w:ind w:firstLine="675" w:firstLineChars="225"/>
        <w:rPr>
          <w:rFonts w:ascii="仿宋_GB2312" w:eastAsia="仿宋_GB2312"/>
          <w:sz w:val="30"/>
          <w:szCs w:val="30"/>
        </w:rPr>
      </w:pPr>
      <w:r>
        <w:rPr>
          <w:rFonts w:hint="eastAsia" w:ascii="仿宋_GB2312" w:hAnsi="宋体" w:eastAsia="仿宋_GB2312"/>
          <w:sz w:val="30"/>
          <w:szCs w:val="30"/>
        </w:rPr>
        <w:t>②</w:t>
      </w:r>
      <w:r>
        <w:rPr>
          <w:rFonts w:hint="eastAsia" w:ascii="仿宋_GB2312" w:eastAsia="仿宋_GB2312"/>
          <w:sz w:val="30"/>
          <w:szCs w:val="30"/>
        </w:rPr>
        <w:t>由技术监督部门指定的检测机构进行检测验收并出具检测合格的报告。</w:t>
      </w:r>
    </w:p>
    <w:p>
      <w:pPr>
        <w:snapToGrid w:val="0"/>
        <w:spacing w:line="300" w:lineRule="auto"/>
        <w:ind w:firstLine="561" w:firstLineChars="187"/>
        <w:rPr>
          <w:rFonts w:ascii="仿宋_GB2312" w:eastAsia="仿宋_GB2312"/>
          <w:sz w:val="30"/>
          <w:szCs w:val="30"/>
        </w:rPr>
      </w:pPr>
      <w:r>
        <w:rPr>
          <w:rFonts w:hint="eastAsia" w:ascii="仿宋_GB2312" w:eastAsia="仿宋_GB2312"/>
          <w:sz w:val="30"/>
          <w:szCs w:val="30"/>
        </w:rPr>
        <w:t>十、违约金或损失赔偿的计算按下列第种方法计算：</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1、违约方按合同金额的5%支付违约金；</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2、按给对方造成的实际损失赔偿。</w:t>
      </w:r>
    </w:p>
    <w:p>
      <w:pPr>
        <w:snapToGrid w:val="0"/>
        <w:spacing w:line="300" w:lineRule="auto"/>
        <w:ind w:firstLine="561" w:firstLineChars="187"/>
        <w:rPr>
          <w:rFonts w:ascii="仿宋_GB2312" w:eastAsia="仿宋_GB2312"/>
          <w:sz w:val="30"/>
          <w:szCs w:val="30"/>
        </w:rPr>
      </w:pPr>
      <w:r>
        <w:rPr>
          <w:rFonts w:hint="eastAsia" w:ascii="仿宋_GB2312" w:eastAsia="仿宋_GB2312"/>
          <w:sz w:val="30"/>
          <w:szCs w:val="30"/>
        </w:rPr>
        <w:t>十一、解决争议的方法：</w:t>
      </w:r>
    </w:p>
    <w:p>
      <w:pPr>
        <w:snapToGrid w:val="0"/>
        <w:spacing w:line="300" w:lineRule="auto"/>
        <w:ind w:firstLine="561" w:firstLineChars="187"/>
        <w:rPr>
          <w:rFonts w:ascii="仿宋_GB2312" w:eastAsia="仿宋_GB2312"/>
          <w:sz w:val="30"/>
          <w:szCs w:val="30"/>
        </w:rPr>
      </w:pPr>
      <w:r>
        <w:rPr>
          <w:rFonts w:hint="eastAsia" w:ascii="仿宋_GB2312" w:eastAsia="仿宋_GB2312"/>
          <w:sz w:val="30"/>
          <w:szCs w:val="30"/>
        </w:rPr>
        <w:t>双方因履行本合同而发生的争议，应协商调解解决。协商调解不成的确定按以下第种方式处理：</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1、提交仲裁委员会仲裁；</w:t>
      </w:r>
    </w:p>
    <w:p>
      <w:pPr>
        <w:snapToGrid w:val="0"/>
        <w:spacing w:line="300" w:lineRule="auto"/>
        <w:ind w:firstLine="675" w:firstLineChars="225"/>
        <w:rPr>
          <w:rFonts w:ascii="仿宋_GB2312" w:eastAsia="仿宋_GB2312"/>
          <w:sz w:val="30"/>
          <w:szCs w:val="30"/>
        </w:rPr>
      </w:pPr>
      <w:r>
        <w:rPr>
          <w:rFonts w:hint="eastAsia" w:ascii="仿宋_GB2312" w:eastAsia="仿宋_GB2312"/>
          <w:sz w:val="30"/>
          <w:szCs w:val="30"/>
        </w:rPr>
        <w:t>2、依法向人民法院提起诉讼。</w:t>
      </w:r>
    </w:p>
    <w:p>
      <w:pPr>
        <w:snapToGrid w:val="0"/>
        <w:spacing w:line="300" w:lineRule="auto"/>
        <w:ind w:firstLine="561" w:firstLineChars="187"/>
        <w:rPr>
          <w:rFonts w:ascii="仿宋_GB2312" w:eastAsia="仿宋_GB2312"/>
          <w:sz w:val="30"/>
          <w:szCs w:val="30"/>
        </w:rPr>
      </w:pPr>
      <w:r>
        <w:rPr>
          <w:rFonts w:hint="eastAsia" w:ascii="仿宋_GB2312" w:eastAsia="仿宋_GB2312"/>
          <w:sz w:val="30"/>
          <w:szCs w:val="30"/>
        </w:rPr>
        <w:t>十二、双方约定本合同其他相关事项为：</w:t>
      </w:r>
    </w:p>
    <w:p>
      <w:pPr>
        <w:snapToGrid w:val="0"/>
        <w:spacing w:line="300" w:lineRule="auto"/>
        <w:ind w:firstLine="675" w:firstLineChars="225"/>
        <w:rPr>
          <w:rFonts w:ascii="仿宋_GB2312" w:eastAsia="仿宋_GB2312"/>
          <w:sz w:val="30"/>
          <w:szCs w:val="30"/>
        </w:rPr>
      </w:pPr>
    </w:p>
    <w:p>
      <w:pPr>
        <w:snapToGrid w:val="0"/>
        <w:spacing w:line="300" w:lineRule="auto"/>
        <w:ind w:firstLine="561" w:firstLineChars="187"/>
        <w:rPr>
          <w:rFonts w:ascii="仿宋_GB2312" w:eastAsia="仿宋_GB2312"/>
          <w:sz w:val="30"/>
          <w:szCs w:val="30"/>
        </w:rPr>
      </w:pPr>
      <w:r>
        <w:rPr>
          <w:rFonts w:hint="eastAsia" w:ascii="仿宋_GB2312" w:eastAsia="仿宋_GB2312"/>
          <w:sz w:val="30"/>
          <w:szCs w:val="30"/>
        </w:rPr>
        <w:t>十三、本合同一式</w:t>
      </w:r>
      <w:r>
        <w:rPr>
          <w:rFonts w:hint="eastAsia" w:ascii="仿宋_GB2312" w:eastAsia="仿宋_GB2312"/>
          <w:sz w:val="30"/>
          <w:szCs w:val="30"/>
          <w:u w:val="single"/>
        </w:rPr>
        <w:t>肆</w:t>
      </w:r>
      <w:r>
        <w:rPr>
          <w:rFonts w:hint="eastAsia" w:ascii="仿宋_GB2312" w:eastAsia="仿宋_GB2312"/>
          <w:sz w:val="30"/>
          <w:szCs w:val="30"/>
        </w:rPr>
        <w:t>份，双方各持</w:t>
      </w:r>
      <w:r>
        <w:rPr>
          <w:rFonts w:hint="eastAsia" w:ascii="仿宋_GB2312" w:eastAsia="仿宋_GB2312"/>
          <w:sz w:val="30"/>
          <w:szCs w:val="30"/>
          <w:u w:val="single"/>
        </w:rPr>
        <w:t>贰</w:t>
      </w:r>
      <w:r>
        <w:rPr>
          <w:rFonts w:hint="eastAsia" w:ascii="仿宋_GB2312" w:eastAsia="仿宋_GB2312"/>
          <w:sz w:val="30"/>
          <w:szCs w:val="30"/>
        </w:rPr>
        <w:t>份。</w:t>
      </w:r>
    </w:p>
    <w:p>
      <w:pPr>
        <w:snapToGrid w:val="0"/>
        <w:spacing w:line="300" w:lineRule="auto"/>
        <w:ind w:firstLine="561" w:firstLineChars="187"/>
        <w:rPr>
          <w:rFonts w:ascii="仿宋_GB2312" w:eastAsia="仿宋_GB2312"/>
          <w:sz w:val="30"/>
          <w:szCs w:val="30"/>
        </w:rPr>
      </w:pPr>
      <w:r>
        <w:rPr>
          <w:rFonts w:hint="eastAsia" w:ascii="仿宋_GB2312" w:eastAsia="仿宋_GB2312"/>
          <w:sz w:val="30"/>
          <w:szCs w:val="30"/>
        </w:rPr>
        <w:t>十四、本合同经双方签字盖章后生效。</w:t>
      </w:r>
    </w:p>
    <w:p>
      <w:pPr>
        <w:snapToGrid w:val="0"/>
        <w:spacing w:line="300" w:lineRule="auto"/>
        <w:rPr>
          <w:rFonts w:ascii="仿宋_GB2312" w:eastAsia="仿宋_GB2312"/>
          <w:sz w:val="30"/>
          <w:szCs w:val="30"/>
        </w:rPr>
      </w:pPr>
    </w:p>
    <w:p>
      <w:pPr>
        <w:snapToGrid w:val="0"/>
        <w:spacing w:line="300" w:lineRule="auto"/>
        <w:rPr>
          <w:rFonts w:ascii="仿宋_GB2312" w:eastAsia="仿宋_GB2312"/>
          <w:sz w:val="30"/>
          <w:szCs w:val="30"/>
        </w:rPr>
      </w:pPr>
      <w:r>
        <w:rPr>
          <w:rFonts w:hint="eastAsia" w:ascii="仿宋_GB2312" w:eastAsia="仿宋_GB2312"/>
          <w:sz w:val="30"/>
          <w:szCs w:val="30"/>
        </w:rPr>
        <w:t>甲方（技术需方）：</w:t>
      </w:r>
      <w:r>
        <w:rPr>
          <w:rFonts w:hint="eastAsia" w:ascii="仿宋_GB2312" w:eastAsia="仿宋_GB2312"/>
          <w:sz w:val="30"/>
          <w:szCs w:val="30"/>
          <w:u w:val="single"/>
        </w:rPr>
        <w:t>（盖章）</w:t>
      </w:r>
    </w:p>
    <w:p>
      <w:pPr>
        <w:snapToGrid w:val="0"/>
        <w:spacing w:line="300" w:lineRule="auto"/>
        <w:rPr>
          <w:rFonts w:ascii="仿宋_GB2312" w:eastAsia="仿宋_GB2312"/>
          <w:sz w:val="30"/>
          <w:szCs w:val="30"/>
        </w:rPr>
      </w:pPr>
      <w:r>
        <w:rPr>
          <w:rFonts w:hint="eastAsia" w:ascii="仿宋_GB2312" w:eastAsia="仿宋_GB2312"/>
          <w:sz w:val="30"/>
          <w:szCs w:val="30"/>
        </w:rPr>
        <w:t>法定代表人/委托代理人</w:t>
      </w:r>
      <w:r>
        <w:rPr>
          <w:rFonts w:hint="eastAsia" w:ascii="仿宋_GB2312" w:eastAsia="仿宋_GB2312"/>
          <w:sz w:val="30"/>
          <w:szCs w:val="30"/>
          <w:u w:val="single"/>
        </w:rPr>
        <w:t>（签字）电话：</w:t>
      </w:r>
    </w:p>
    <w:p>
      <w:pPr>
        <w:snapToGrid w:val="0"/>
        <w:spacing w:line="300" w:lineRule="auto"/>
        <w:ind w:firstLine="6315"/>
        <w:rPr>
          <w:rFonts w:ascii="仿宋_GB2312" w:eastAsia="仿宋_GB2312"/>
          <w:sz w:val="30"/>
          <w:szCs w:val="30"/>
        </w:rPr>
      </w:pPr>
      <w:r>
        <w:rPr>
          <w:rFonts w:hint="eastAsia" w:ascii="仿宋_GB2312" w:eastAsia="仿宋_GB2312"/>
          <w:sz w:val="30"/>
          <w:szCs w:val="30"/>
        </w:rPr>
        <w:t>年   月   日</w:t>
      </w:r>
    </w:p>
    <w:p>
      <w:pPr>
        <w:snapToGrid w:val="0"/>
        <w:spacing w:line="300" w:lineRule="auto"/>
        <w:rPr>
          <w:rFonts w:ascii="仿宋_GB2312" w:eastAsia="仿宋_GB2312"/>
          <w:sz w:val="30"/>
          <w:szCs w:val="30"/>
        </w:rPr>
      </w:pPr>
    </w:p>
    <w:p>
      <w:pPr>
        <w:snapToGrid w:val="0"/>
        <w:spacing w:line="300" w:lineRule="auto"/>
        <w:rPr>
          <w:rFonts w:ascii="仿宋_GB2312" w:eastAsia="仿宋_GB2312"/>
          <w:sz w:val="30"/>
          <w:szCs w:val="30"/>
        </w:rPr>
      </w:pPr>
    </w:p>
    <w:p>
      <w:pPr>
        <w:snapToGrid w:val="0"/>
        <w:spacing w:line="300" w:lineRule="auto"/>
        <w:rPr>
          <w:rFonts w:ascii="仿宋_GB2312" w:eastAsia="仿宋_GB2312"/>
          <w:sz w:val="30"/>
          <w:szCs w:val="30"/>
        </w:rPr>
      </w:pPr>
      <w:r>
        <w:rPr>
          <w:rFonts w:hint="eastAsia" w:ascii="仿宋_GB2312" w:eastAsia="仿宋_GB2312"/>
          <w:sz w:val="30"/>
          <w:szCs w:val="30"/>
        </w:rPr>
        <w:t>乙方（技术供方）：</w:t>
      </w:r>
      <w:r>
        <w:rPr>
          <w:rFonts w:hint="eastAsia" w:ascii="仿宋_GB2312" w:eastAsia="仿宋_GB2312"/>
          <w:b/>
          <w:bCs/>
          <w:sz w:val="30"/>
          <w:szCs w:val="30"/>
          <w:u w:val="single"/>
        </w:rPr>
        <w:t>浙江经贸职业技术学院</w:t>
      </w:r>
      <w:r>
        <w:rPr>
          <w:rFonts w:hint="eastAsia" w:ascii="仿宋_GB2312" w:eastAsia="仿宋_GB2312"/>
          <w:sz w:val="30"/>
          <w:szCs w:val="30"/>
          <w:u w:val="single"/>
        </w:rPr>
        <w:t>（盖章）</w:t>
      </w:r>
    </w:p>
    <w:p>
      <w:pPr>
        <w:snapToGrid w:val="0"/>
        <w:spacing w:line="300" w:lineRule="auto"/>
        <w:rPr>
          <w:rFonts w:ascii="仿宋_GB2312" w:eastAsia="仿宋_GB2312"/>
          <w:sz w:val="30"/>
          <w:szCs w:val="30"/>
          <w:u w:val="single"/>
        </w:rPr>
      </w:pPr>
      <w:r>
        <w:rPr>
          <w:rFonts w:hint="eastAsia" w:ascii="仿宋_GB2312" w:eastAsia="仿宋_GB2312"/>
          <w:sz w:val="30"/>
          <w:szCs w:val="30"/>
        </w:rPr>
        <w:t>项目负责人：</w:t>
      </w:r>
      <w:r>
        <w:rPr>
          <w:rFonts w:hint="eastAsia" w:ascii="仿宋_GB2312" w:eastAsia="仿宋_GB2312"/>
          <w:sz w:val="30"/>
          <w:szCs w:val="30"/>
          <w:u w:val="single"/>
        </w:rPr>
        <w:t xml:space="preserve">（签字）电话：    </w:t>
      </w:r>
    </w:p>
    <w:p>
      <w:pPr>
        <w:snapToGrid w:val="0"/>
        <w:spacing w:line="300" w:lineRule="auto"/>
        <w:ind w:firstLine="6300" w:firstLineChars="2100"/>
        <w:rPr>
          <w:rFonts w:ascii="仿宋_GB2312" w:eastAsia="仿宋_GB2312"/>
          <w:sz w:val="30"/>
          <w:szCs w:val="30"/>
        </w:rPr>
      </w:pPr>
      <w:r>
        <w:rPr>
          <w:rFonts w:hint="eastAsia" w:ascii="仿宋_GB2312" w:eastAsia="仿宋_GB2312"/>
          <w:sz w:val="30"/>
          <w:szCs w:val="30"/>
        </w:rPr>
        <w:t>年   月   日</w:t>
      </w:r>
    </w:p>
    <w:p/>
    <w:p>
      <w:pPr>
        <w:rPr>
          <w:rFonts w:hint="eastAsia"/>
        </w:rPr>
      </w:pPr>
      <w:r>
        <w:rPr>
          <w:rFonts w:hint="eastAsia"/>
          <w:lang w:eastAsia="zh-CN"/>
        </w:rPr>
        <w:t>学校</w:t>
      </w:r>
      <w:r>
        <w:rPr>
          <w:rFonts w:hint="eastAsia"/>
        </w:rPr>
        <w:t>纳税人识别号：12330000470057722E</w:t>
      </w:r>
    </w:p>
    <w:p>
      <w:pPr>
        <w:rPr>
          <w:rFonts w:hint="eastAsia"/>
        </w:rPr>
      </w:pPr>
      <w:r>
        <w:rPr>
          <w:rFonts w:hint="eastAsia"/>
        </w:rPr>
        <w:t>户名：浙江经贸职业技术学院</w:t>
      </w:r>
    </w:p>
    <w:p>
      <w:pPr>
        <w:rPr>
          <w:rFonts w:hint="eastAsia"/>
        </w:rPr>
      </w:pPr>
      <w:r>
        <w:rPr>
          <w:rFonts w:hint="eastAsia"/>
        </w:rPr>
        <w:t>银行账号：1202026209900048246</w:t>
      </w:r>
    </w:p>
    <w:p>
      <w:r>
        <w:rPr>
          <w:rFonts w:hint="eastAsia"/>
        </w:rPr>
        <w:t>开户行：工行杭州高新支行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2CFDD"/>
    <w:multiLevelType w:val="singleLevel"/>
    <w:tmpl w:val="5722CF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mJkZmE1MjU0MzNiMjdjZWYzYzk2OGJkZmE1ZDgifQ=="/>
  </w:docVars>
  <w:rsids>
    <w:rsidRoot w:val="534F15B0"/>
    <w:rsid w:val="17961DEB"/>
    <w:rsid w:val="2466091E"/>
    <w:rsid w:val="2A5C0F01"/>
    <w:rsid w:val="534F15B0"/>
    <w:rsid w:val="548C7A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300" w:lineRule="auto"/>
      <w:ind w:firstLine="56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2018-04-12T06:41:00Z</dcterms:created>
  <dc:creator>dell</dc:creator>
  <cp:lastModifiedBy>a'mi</cp:lastModifiedBy>
  <cp:lastPrinted>2020-09-30T02:40:00Z</cp:lastPrinted>
  <dcterms:modified xsi:type="dcterms:W3CDTF">2022-06-13T07:51:41Z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06F2B477D25C4380AE9443E5F15EA9D5</vt:lpwstr>
  </property>
</Properties>
</file>