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5A1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03333D22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2EF879A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</w:t>
      </w:r>
      <w:bookmarkStart w:id="0" w:name="_GoBack"/>
      <w:r>
        <w:rPr>
          <w:rFonts w:hint="eastAsia" w:ascii="仿宋_GB2312" w:hAnsi="Times New Roman" w:eastAsia="仿宋_GB2312" w:cs="仿宋_GB2312"/>
          <w:color w:val="000000"/>
          <w:kern w:val="2"/>
          <w:sz w:val="22"/>
          <w:szCs w:val="18"/>
          <w:lang w:val="en-US" w:eastAsia="zh-CN" w:bidi="ar"/>
        </w:rPr>
        <w:t>“茶非遗”高质量可持续发展的路径及对策研究——基于PIPM 四维协同模型分析</w:t>
      </w:r>
      <w:bookmarkEnd w:id="0"/>
    </w:p>
    <w:p w14:paraId="5773D1E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Times New Roman" w:eastAsia="仿宋_GB2312" w:cs="仿宋_GB2312"/>
          <w:color w:val="000000"/>
          <w:kern w:val="2"/>
          <w:sz w:val="22"/>
          <w:szCs w:val="1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</w:t>
      </w:r>
      <w:r>
        <w:rPr>
          <w:rFonts w:ascii="宋体" w:hAnsi="宋体" w:eastAsia="宋体" w:cs="宋体"/>
          <w:sz w:val="24"/>
          <w:szCs w:val="24"/>
        </w:rPr>
        <w:t>24SSY14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 xml:space="preserve">                             项目来源：</w:t>
      </w:r>
      <w:r>
        <w:rPr>
          <w:rFonts w:hint="eastAsia" w:ascii="仿宋_GB2312" w:hAnsi="Times New Roman" w:eastAsia="仿宋_GB2312" w:cs="仿宋_GB2312"/>
          <w:color w:val="000000"/>
          <w:kern w:val="2"/>
          <w:sz w:val="22"/>
          <w:szCs w:val="18"/>
          <w:lang w:val="en-US" w:eastAsia="zh-CN" w:bidi="ar"/>
        </w:rPr>
        <w:t>浙江省供销合作社联合社</w:t>
      </w:r>
    </w:p>
    <w:p w14:paraId="1A2838D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6A805F42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2AD2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3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E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B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3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2BC3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25A5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1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9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0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254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9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E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F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4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D65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D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5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175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9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F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8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4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BC0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D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1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A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5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0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D13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1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6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0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7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AE5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A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D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1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B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8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36C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9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8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7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1D4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D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0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D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E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404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3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E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A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C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E4A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2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A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E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08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9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4F6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D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B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D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9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5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DB0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4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5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3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9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7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40A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6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D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1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A1A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1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0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B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0.4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5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6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867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0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B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8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7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04C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4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9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D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3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4A1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7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B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C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B32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3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5E6E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8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2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E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9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286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B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2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6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D2A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F70EA7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5EF16531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 w:firstLine="480" w:firstLineChars="20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浙江省“茶非遗”资源丰富，在各市县区级均有茶非遗技艺、茶非遗文旅、茶非遗产品等项目，通过实地走访调研能够更好完成本课题研究。根据省内调研标准，预计实地调研2-3次，住宿340元/晚，往返车票300元，出差补贴180元/天，每次调研费用在1000-1500元，预计此次调研费用在3000元左右。</w:t>
            </w:r>
          </w:p>
        </w:tc>
      </w:tr>
      <w:tr w14:paraId="6345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559D7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289CA30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 w:firstLine="480" w:firstLineChars="20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硬盘/U盘，用以储存调研数据、视音频。</w:t>
            </w:r>
          </w:p>
        </w:tc>
      </w:tr>
      <w:tr w14:paraId="628F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B3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46E3A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9E2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E7B7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93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64C42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746B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9FFE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49B0C8D9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3BE9DE-7689-452F-8EE3-D9A864CF72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074672-9E75-43B5-B61C-0FE1B3AFD6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94B121D-0C76-41ED-85CA-E9E45D31B2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GJmMDgwYmUyYThkMTgxNDNhMTQ1NmFlMmU3ZjkifQ=="/>
  </w:docVars>
  <w:rsids>
    <w:rsidRoot w:val="00000000"/>
    <w:rsid w:val="041E72F1"/>
    <w:rsid w:val="0C7A48E8"/>
    <w:rsid w:val="2F1E6502"/>
    <w:rsid w:val="3402576C"/>
    <w:rsid w:val="35F82884"/>
    <w:rsid w:val="45BD22DC"/>
    <w:rsid w:val="4742412F"/>
    <w:rsid w:val="54AC37BA"/>
    <w:rsid w:val="62646E01"/>
    <w:rsid w:val="66F76BD2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367</Characters>
  <Lines>0</Lines>
  <Paragraphs>0</Paragraphs>
  <TotalTime>141</TotalTime>
  <ScaleCrop>false</ScaleCrop>
  <LinksUpToDate>false</LinksUpToDate>
  <CharactersWithSpaces>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小唐</cp:lastModifiedBy>
  <dcterms:modified xsi:type="dcterms:W3CDTF">2024-11-05T06:00:04Z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DC7384AD01EA4B729F97FBD561894A32_13</vt:lpwstr>
  </property>
</Properties>
</file>