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outlineLvl w:val="1"/>
        <w:rPr>
          <w:rFonts w:hint="eastAsia" w:ascii="黑体" w:hAnsi="宋体" w:eastAsia="黑体" w:cs="黑体"/>
          <w:color w:val="000000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156" w:beforeLines="50" w:beforeAutospacing="0" w:after="156" w:afterLines="50" w:afterAutospacing="0" w:line="400" w:lineRule="exact"/>
        <w:ind w:left="0" w:right="0"/>
        <w:jc w:val="center"/>
        <w:outlineLvl w:val="1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32"/>
          <w:szCs w:val="32"/>
          <w:lang w:val="en-US" w:eastAsia="zh-CN" w:bidi="ar"/>
        </w:rPr>
        <w:t>浙江经贸职业技术学院纵向科研项目经费预算表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eastAsia="仿宋_GB2312" w:cs="仿宋_GB2312"/>
          <w:color w:val="00000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项目名称：浙江省基层农合联党建模式与效能提升研究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default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24"/>
          <w:szCs w:val="20"/>
          <w:lang w:val="en-US" w:eastAsia="zh-CN" w:bidi="ar"/>
        </w:rPr>
        <w:t>项目编号： 21SSY06                      项目来源：2021年度浙江省供销社课题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项目负责人（签字）：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80" w:lineRule="exact"/>
        <w:ind w:left="0" w:right="0" w:firstLine="6120" w:firstLineChars="2550"/>
        <w:jc w:val="both"/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/>
        </w:rPr>
      </w:pPr>
      <w:r>
        <w:rPr>
          <w:rFonts w:hint="eastAsia" w:ascii="仿宋_GB2312" w:hAnsi="宋体" w:eastAsia="仿宋_GB2312" w:cs="Arial"/>
          <w:color w:val="000000"/>
          <w:kern w:val="0"/>
          <w:sz w:val="24"/>
          <w:szCs w:val="20"/>
          <w:lang w:val="en-US" w:eastAsia="zh-CN" w:bidi="ar"/>
        </w:rPr>
        <w:t>（金额单位：万元）</w:t>
      </w:r>
    </w:p>
    <w:tbl>
      <w:tblPr>
        <w:tblStyle w:val="3"/>
        <w:tblW w:w="9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3043"/>
        <w:gridCol w:w="333"/>
        <w:gridCol w:w="1417"/>
        <w:gridCol w:w="1417"/>
        <w:gridCol w:w="1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经费开支科目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经费总额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财政经费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自筹经费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一、直接费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1、设备费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2、材料费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3、测试化验加工费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4、燃料动力费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5、差旅/会议/国际合作交流费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1）差旅（调查研究等)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2）学术会议/国际合作交流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3）培训（学术研究、技能提升）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6、合作协作研究与交流费（国内合作）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7、出版/文献/信息传播/知识产权事务费（科技类）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1）出版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2）文献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3）信息传播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4）知识产权事务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8、资料/数据采集/印刷出版费（社科类）</w:t>
            </w: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1）资料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2）数据采集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/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3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 w:firstLine="0" w:firstLineChars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3）印刷出版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0.16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  <w:tc>
          <w:tcPr>
            <w:tcW w:w="12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9、劳务费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10、专家咨询费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0.18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default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11、其他支出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outlineLvl w:val="0"/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0"/>
                <w:lang w:val="en-US" w:eastAsia="zh-CN" w:bidi="ar"/>
              </w:rPr>
              <w:t>二、间接费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12、激励费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 w:bidi="ar"/>
              </w:rPr>
              <w:t>合计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default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0.5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outlineLvl w:val="0"/>
              <w:rPr>
                <w:rFonts w:hint="eastAsia" w:ascii="仿宋_GB2312" w:hAnsi="宋体" w:eastAsia="仿宋_GB2312" w:cs="Arial"/>
                <w:b/>
                <w:bCs w:val="0"/>
                <w:color w:val="000000"/>
                <w:kern w:val="0"/>
                <w:sz w:val="24"/>
                <w:szCs w:val="20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差旅/会议/国际合作交流费测算依据（不超过直接费用10%的，不需要提供预算测算依据）：</w:t>
            </w:r>
          </w:p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exact"/>
          <w:jc w:val="center"/>
        </w:trPr>
        <w:tc>
          <w:tcPr>
            <w:tcW w:w="90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156" w:beforeLines="50" w:beforeAutospacing="0" w:after="0" w:afterAutospacing="0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其他支出测算依据：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科研处意见：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1800" w:firstLineChars="7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 （盖章）</w:t>
            </w:r>
          </w:p>
        </w:tc>
        <w:tc>
          <w:tcPr>
            <w:tcW w:w="4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>财务处意见：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2280" w:firstLineChars="950"/>
              <w:jc w:val="both"/>
              <w:outlineLvl w:val="0"/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0"/>
                <w:lang w:val="en-US" w:eastAsia="zh-CN" w:bidi="ar"/>
              </w:rPr>
              <w:t xml:space="preserve">     （盖章）</w:t>
            </w:r>
          </w:p>
        </w:tc>
      </w:tr>
    </w:tbl>
    <w:p/>
    <w:sectPr>
      <w:pgSz w:w="11906" w:h="16838"/>
      <w:pgMar w:top="1814" w:right="1418" w:bottom="1814" w:left="1418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74EBC"/>
    <w:rsid w:val="0C7A48E8"/>
    <w:rsid w:val="285224F2"/>
    <w:rsid w:val="2F1E6502"/>
    <w:rsid w:val="35F82884"/>
    <w:rsid w:val="458615B6"/>
    <w:rsid w:val="45BD22DC"/>
    <w:rsid w:val="54AC37BA"/>
    <w:rsid w:val="62646E01"/>
    <w:rsid w:val="66F76BD2"/>
    <w:rsid w:val="68894702"/>
    <w:rsid w:val="724C233A"/>
    <w:rsid w:val="7395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1"/>
    <w:basedOn w:val="4"/>
    <w:link w:val="2"/>
    <w:qFormat/>
    <w:uiPriority w:val="0"/>
    <w:rPr>
      <w:kern w:val="2"/>
      <w:sz w:val="18"/>
      <w:szCs w:val="18"/>
    </w:rPr>
  </w:style>
  <w:style w:type="paragraph" w:customStyle="1" w:styleId="6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  <w:style w:type="character" w:customStyle="1" w:styleId="7">
    <w:name w:val="页脚 Char"/>
    <w:basedOn w:val="4"/>
    <w:link w:val="2"/>
    <w:qFormat/>
    <w:uiPriority w:val="0"/>
    <w:rPr>
      <w:rFonts w:hint="default"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草目惺忪</cp:lastModifiedBy>
  <dcterms:modified xsi:type="dcterms:W3CDTF">2021-11-03T07:42:37Z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2350DBFF64974D89978CB27C1785E2C2</vt:lpwstr>
  </property>
</Properties>
</file>