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outlineLvl w:val="1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附件1</w:t>
      </w:r>
    </w:p>
    <w:p>
      <w:pPr>
        <w:spacing w:before="156" w:beforeLines="50" w:after="156" w:afterLines="50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浙江经贸职业技术学院纵向科研项目经费预算表</w:t>
      </w:r>
    </w:p>
    <w:p>
      <w:pPr>
        <w:widowControl/>
        <w:jc w:val="lef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项目名称：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浙江省小农户与现代农业发展有机衔接研究——基于农合联视角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项目编号：</w:t>
      </w:r>
      <w:r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  <w:t>21SSY1</w:t>
      </w:r>
      <w:r>
        <w:rPr>
          <w:rFonts w:ascii="仿宋_GB2312" w:hAnsi="Times New Roman" w:eastAsia="仿宋_GB2312" w:cs="仿宋_GB2312"/>
          <w:color w:val="000000"/>
          <w:sz w:val="24"/>
          <w:szCs w:val="20"/>
          <w:lang w:val="en-US" w:bidi="ar"/>
        </w:rPr>
        <w:t>4</w:t>
      </w:r>
      <w:bookmarkStart w:id="1" w:name="_GoBack"/>
      <w:bookmarkEnd w:id="1"/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                     项目来源：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浙江省供销社</w:t>
      </w:r>
      <w:bookmarkStart w:id="0" w:name="_Hlk85464922"/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课题</w:t>
      </w:r>
      <w:bookmarkEnd w:id="0"/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项目负责人（签字）：</w:t>
      </w:r>
    </w:p>
    <w:p>
      <w:pPr>
        <w:spacing w:line="280" w:lineRule="exact"/>
        <w:ind w:firstLine="6120" w:firstLineChars="2550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40" w:firstLineChars="10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0.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40" w:firstLineChars="10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0.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40" w:firstLineChars="10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outlineLvl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1800" w:firstLineChars="7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2280" w:firstLineChars="9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>
      <w:pPr/>
    </w:p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3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7">
    <w:name w:val="页脚 字符"/>
    <w:basedOn w:val="3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509</Characters>
  <Lines>4</Lines>
  <Paragraphs>1</Paragraphs>
  <ScaleCrop>false</ScaleCrop>
  <LinksUpToDate>false</LinksUpToDate>
  <CharactersWithSpaces>597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斯堪的纳维亚半岛的小公主</cp:lastModifiedBy>
  <dcterms:modified xsi:type="dcterms:W3CDTF">2021-11-02T12:58:27Z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2052-11.12.0</vt:lpwstr>
  </property>
  <property fmtid="{D5CDD505-2E9C-101B-9397-08002B2CF9AE}" pid="3" name="ICV">
    <vt:lpwstr>2350DBFF64974D89978CB27C1785E2C2</vt:lpwstr>
  </property>
</Properties>
</file>