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textAlignment w:val="baseline"/>
        <w:rPr>
          <w:rFonts w:ascii="黑体" w:hAnsi="黑体" w:eastAsia="黑体"/>
          <w:color w:val="000000" w:themeColor="text1"/>
          <w:kern w:val="0"/>
          <w:szCs w:val="32"/>
        </w:rPr>
      </w:pPr>
      <w:r>
        <w:rPr>
          <w:rFonts w:hint="eastAsia" w:ascii="黑体" w:hAnsi="黑体" w:eastAsia="黑体"/>
          <w:color w:val="000000" w:themeColor="text1"/>
          <w:kern w:val="0"/>
          <w:szCs w:val="32"/>
        </w:rPr>
        <w:t>附件１</w:t>
      </w:r>
    </w:p>
    <w:p>
      <w:pPr>
        <w:adjustRightInd w:val="0"/>
        <w:snapToGrid w:val="0"/>
        <w:jc w:val="left"/>
        <w:textAlignment w:val="baseline"/>
        <w:rPr>
          <w:rFonts w:ascii="黑体" w:hAnsi="黑体" w:eastAsia="黑体"/>
          <w:color w:val="000000" w:themeColor="text1"/>
          <w:kern w:val="0"/>
          <w:szCs w:val="32"/>
        </w:rPr>
      </w:pPr>
    </w:p>
    <w:p>
      <w:pPr>
        <w:adjustRightInd w:val="0"/>
        <w:snapToGrid w:val="0"/>
        <w:jc w:val="center"/>
        <w:textAlignment w:val="baseline"/>
        <w:rPr>
          <w:rFonts w:ascii="华文中宋" w:hAnsi="华文中宋" w:eastAsia="华文中宋"/>
          <w:color w:val="000000" w:themeColor="text1"/>
          <w:kern w:val="0"/>
          <w:sz w:val="48"/>
          <w:szCs w:val="48"/>
        </w:rPr>
      </w:pPr>
      <w:r>
        <w:rPr>
          <w:rFonts w:hint="eastAsia" w:ascii="华文中宋" w:hAnsi="华文中宋" w:eastAsia="华文中宋"/>
          <w:color w:val="000000" w:themeColor="text1"/>
          <w:kern w:val="0"/>
          <w:sz w:val="48"/>
          <w:szCs w:val="48"/>
        </w:rPr>
        <w:t>浙江省哲学社会科学规划课题</w:t>
      </w:r>
    </w:p>
    <w:p>
      <w:pPr>
        <w:adjustRightInd w:val="0"/>
        <w:snapToGrid w:val="0"/>
        <w:jc w:val="center"/>
        <w:textAlignment w:val="baseline"/>
        <w:rPr>
          <w:rFonts w:ascii="华文中宋" w:hAnsi="华文中宋" w:eastAsia="华文中宋"/>
          <w:color w:val="000000" w:themeColor="text1"/>
          <w:kern w:val="0"/>
          <w:sz w:val="48"/>
          <w:szCs w:val="48"/>
        </w:rPr>
      </w:pPr>
      <w:r>
        <w:rPr>
          <w:rFonts w:hint="eastAsia" w:ascii="华文中宋" w:hAnsi="华文中宋" w:eastAsia="华文中宋"/>
          <w:color w:val="000000" w:themeColor="text1"/>
          <w:kern w:val="0"/>
          <w:sz w:val="48"/>
          <w:szCs w:val="48"/>
        </w:rPr>
        <w:t>申 报 表</w:t>
      </w:r>
    </w:p>
    <w:tbl>
      <w:tblPr>
        <w:tblStyle w:val="18"/>
        <w:tblW w:w="0" w:type="auto"/>
        <w:tblInd w:w="3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课题类别</w:t>
            </w:r>
          </w:p>
        </w:tc>
        <w:tc>
          <w:tcPr>
            <w:tcW w:w="5812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学科分类</w:t>
            </w: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或选题号</w:t>
            </w:r>
          </w:p>
        </w:tc>
        <w:tc>
          <w:tcPr>
            <w:tcW w:w="5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课题名称</w:t>
            </w:r>
          </w:p>
        </w:tc>
        <w:tc>
          <w:tcPr>
            <w:tcW w:w="5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负 责 人</w:t>
            </w:r>
          </w:p>
        </w:tc>
        <w:tc>
          <w:tcPr>
            <w:tcW w:w="5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所在单位</w:t>
            </w:r>
          </w:p>
        </w:tc>
        <w:tc>
          <w:tcPr>
            <w:tcW w:w="5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联系电话</w:t>
            </w:r>
          </w:p>
        </w:tc>
        <w:tc>
          <w:tcPr>
            <w:tcW w:w="5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</w:tbl>
    <w:p>
      <w:pPr>
        <w:snapToGrid w:val="0"/>
        <w:jc w:val="center"/>
        <w:rPr>
          <w:color w:val="000000" w:themeColor="text1"/>
          <w:sz w:val="36"/>
          <w:szCs w:val="36"/>
        </w:rPr>
      </w:pPr>
    </w:p>
    <w:p>
      <w:pPr>
        <w:snapToGrid w:val="0"/>
        <w:jc w:val="center"/>
        <w:rPr>
          <w:color w:val="000000" w:themeColor="text1"/>
          <w:sz w:val="36"/>
          <w:szCs w:val="36"/>
        </w:rPr>
      </w:pPr>
    </w:p>
    <w:p>
      <w:pPr>
        <w:snapToGrid w:val="0"/>
        <w:jc w:val="center"/>
        <w:rPr>
          <w:color w:val="000000" w:themeColor="text1"/>
          <w:sz w:val="36"/>
          <w:szCs w:val="36"/>
        </w:rPr>
      </w:pPr>
    </w:p>
    <w:p>
      <w:pPr>
        <w:snapToGrid w:val="0"/>
        <w:jc w:val="center"/>
        <w:rPr>
          <w:color w:val="000000" w:themeColor="text1"/>
          <w:sz w:val="36"/>
          <w:szCs w:val="36"/>
        </w:rPr>
      </w:pPr>
      <w:r>
        <w:rPr>
          <w:rFonts w:hint="eastAsia"/>
          <w:color w:val="000000" w:themeColor="text1"/>
          <w:sz w:val="36"/>
          <w:szCs w:val="36"/>
        </w:rPr>
        <w:t>浙江省哲学社会科学工作</w:t>
      </w:r>
      <w:r>
        <w:rPr>
          <w:rFonts w:hint="eastAsia" w:ascii="宋体" w:hAnsi="宋体"/>
          <w:color w:val="000000" w:themeColor="text1"/>
          <w:sz w:val="36"/>
          <w:szCs w:val="36"/>
        </w:rPr>
        <w:t>办公室</w:t>
      </w:r>
    </w:p>
    <w:p>
      <w:pPr>
        <w:snapToGrid w:val="0"/>
        <w:jc w:val="center"/>
        <w:rPr>
          <w:color w:val="000000" w:themeColor="text1"/>
          <w:sz w:val="36"/>
          <w:szCs w:val="36"/>
        </w:rPr>
      </w:pPr>
    </w:p>
    <w:p>
      <w:pPr>
        <w:snapToGrid w:val="0"/>
        <w:jc w:val="center"/>
        <w:rPr>
          <w:color w:val="000000" w:themeColor="text1"/>
          <w:sz w:val="36"/>
          <w:szCs w:val="36"/>
        </w:rPr>
      </w:pPr>
      <w:r>
        <w:rPr>
          <w:rFonts w:hint="eastAsia" w:ascii="宋体" w:hAnsi="宋体"/>
          <w:color w:val="000000" w:themeColor="text1"/>
          <w:sz w:val="36"/>
          <w:szCs w:val="36"/>
        </w:rPr>
        <w:t>2023</w:t>
      </w:r>
      <w:r>
        <w:rPr>
          <w:rFonts w:hint="eastAsia"/>
          <w:color w:val="000000" w:themeColor="text1"/>
          <w:sz w:val="36"/>
          <w:szCs w:val="36"/>
        </w:rPr>
        <w:t>年  月</w:t>
      </w:r>
    </w:p>
    <w:p>
      <w:pPr>
        <w:snapToGrid w:val="0"/>
        <w:spacing w:line="264" w:lineRule="auto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36"/>
          <w:szCs w:val="36"/>
        </w:rPr>
        <w:br w:type="page"/>
      </w:r>
      <w:r>
        <w:rPr>
          <w:rFonts w:hint="eastAsia" w:eastAsia="仿宋_GB2312"/>
          <w:color w:val="000000" w:themeColor="text1"/>
          <w:sz w:val="28"/>
          <w:szCs w:val="28"/>
        </w:rPr>
        <w:t>申请者承诺：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我已</w:t>
      </w:r>
      <w:r>
        <w:rPr>
          <w:rFonts w:eastAsia="仿宋_GB2312"/>
          <w:color w:val="000000" w:themeColor="text1"/>
          <w:sz w:val="28"/>
          <w:szCs w:val="28"/>
        </w:rPr>
        <w:t>认真阅读本年度本类课题的申报通知，符合</w:t>
      </w:r>
      <w:r>
        <w:rPr>
          <w:rFonts w:hint="eastAsia" w:eastAsia="仿宋_GB2312"/>
          <w:color w:val="000000" w:themeColor="text1"/>
          <w:sz w:val="28"/>
          <w:szCs w:val="28"/>
        </w:rPr>
        <w:t>申报</w:t>
      </w:r>
      <w:r>
        <w:rPr>
          <w:rFonts w:eastAsia="仿宋_GB2312"/>
          <w:color w:val="000000" w:themeColor="text1"/>
          <w:sz w:val="28"/>
          <w:szCs w:val="28"/>
        </w:rPr>
        <w:t>通知</w:t>
      </w:r>
      <w:r>
        <w:rPr>
          <w:rFonts w:hint="eastAsia" w:eastAsia="仿宋_GB2312"/>
          <w:color w:val="000000" w:themeColor="text1"/>
          <w:sz w:val="28"/>
          <w:szCs w:val="28"/>
        </w:rPr>
        <w:t>中</w:t>
      </w:r>
      <w:r>
        <w:rPr>
          <w:rFonts w:eastAsia="仿宋_GB2312"/>
          <w:color w:val="000000" w:themeColor="text1"/>
          <w:sz w:val="28"/>
          <w:szCs w:val="28"/>
        </w:rPr>
        <w:t>的有关要求，没有不</w:t>
      </w:r>
      <w:r>
        <w:rPr>
          <w:rFonts w:hint="eastAsia" w:eastAsia="仿宋_GB2312"/>
          <w:color w:val="000000" w:themeColor="text1"/>
          <w:sz w:val="28"/>
          <w:szCs w:val="28"/>
        </w:rPr>
        <w:t>符合</w:t>
      </w:r>
      <w:r>
        <w:rPr>
          <w:rFonts w:eastAsia="仿宋_GB2312"/>
          <w:color w:val="000000" w:themeColor="text1"/>
          <w:sz w:val="28"/>
          <w:szCs w:val="28"/>
        </w:rPr>
        <w:t>申报</w:t>
      </w:r>
      <w:r>
        <w:rPr>
          <w:rFonts w:hint="eastAsia" w:eastAsia="仿宋_GB2312"/>
          <w:color w:val="000000" w:themeColor="text1"/>
          <w:sz w:val="28"/>
          <w:szCs w:val="28"/>
        </w:rPr>
        <w:t>的情形，</w:t>
      </w:r>
      <w:r>
        <w:rPr>
          <w:rFonts w:eastAsia="仿宋_GB2312"/>
          <w:color w:val="000000" w:themeColor="text1"/>
          <w:sz w:val="28"/>
          <w:szCs w:val="28"/>
        </w:rPr>
        <w:t>并对</w:t>
      </w:r>
      <w:r>
        <w:rPr>
          <w:rFonts w:hint="eastAsia" w:eastAsia="仿宋_GB2312"/>
          <w:color w:val="000000" w:themeColor="text1"/>
          <w:sz w:val="28"/>
          <w:szCs w:val="28"/>
        </w:rPr>
        <w:t>本人填写的各项内容的真实性负责，保证没有知识产权的争议。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我</w:t>
      </w:r>
      <w:r>
        <w:rPr>
          <w:rFonts w:eastAsia="仿宋_GB2312"/>
          <w:color w:val="000000" w:themeColor="text1"/>
          <w:sz w:val="28"/>
          <w:szCs w:val="28"/>
        </w:rPr>
        <w:t>承诺遵守</w:t>
      </w:r>
      <w:r>
        <w:rPr>
          <w:rFonts w:hint="eastAsia" w:eastAsia="仿宋_GB2312"/>
          <w:color w:val="000000" w:themeColor="text1"/>
          <w:sz w:val="28"/>
          <w:szCs w:val="28"/>
        </w:rPr>
        <w:t>课题</w:t>
      </w:r>
      <w:r>
        <w:rPr>
          <w:rFonts w:eastAsia="仿宋_GB2312"/>
          <w:color w:val="000000" w:themeColor="text1"/>
          <w:sz w:val="28"/>
          <w:szCs w:val="28"/>
        </w:rPr>
        <w:t>评审纪律，</w:t>
      </w:r>
      <w:r>
        <w:rPr>
          <w:rFonts w:hint="eastAsia" w:eastAsia="仿宋_GB2312"/>
          <w:color w:val="000000" w:themeColor="text1"/>
          <w:sz w:val="28"/>
          <w:szCs w:val="28"/>
        </w:rPr>
        <w:t>杜绝可能</w:t>
      </w:r>
      <w:r>
        <w:rPr>
          <w:rFonts w:eastAsia="仿宋_GB2312"/>
          <w:color w:val="000000" w:themeColor="text1"/>
          <w:sz w:val="28"/>
          <w:szCs w:val="28"/>
        </w:rPr>
        <w:t>影响</w:t>
      </w:r>
      <w:r>
        <w:rPr>
          <w:rFonts w:hint="eastAsia" w:eastAsia="仿宋_GB2312"/>
          <w:color w:val="000000" w:themeColor="text1"/>
          <w:sz w:val="28"/>
          <w:szCs w:val="28"/>
        </w:rPr>
        <w:t>公正</w:t>
      </w:r>
      <w:r>
        <w:rPr>
          <w:rFonts w:eastAsia="仿宋_GB2312"/>
          <w:color w:val="000000" w:themeColor="text1"/>
          <w:sz w:val="28"/>
          <w:szCs w:val="28"/>
        </w:rPr>
        <w:t>评审的</w:t>
      </w:r>
      <w:r>
        <w:rPr>
          <w:rFonts w:hint="eastAsia" w:eastAsia="仿宋_GB2312"/>
          <w:color w:val="000000" w:themeColor="text1"/>
          <w:sz w:val="28"/>
          <w:szCs w:val="28"/>
        </w:rPr>
        <w:t>不端行为</w:t>
      </w:r>
      <w:r>
        <w:rPr>
          <w:rFonts w:eastAsia="仿宋_GB2312"/>
          <w:color w:val="000000" w:themeColor="text1"/>
          <w:sz w:val="28"/>
          <w:szCs w:val="28"/>
        </w:rPr>
        <w:t>，</w:t>
      </w:r>
      <w:r>
        <w:rPr>
          <w:rFonts w:hint="eastAsia" w:eastAsia="仿宋_GB2312"/>
          <w:color w:val="000000" w:themeColor="text1"/>
          <w:sz w:val="28"/>
          <w:szCs w:val="28"/>
        </w:rPr>
        <w:t>维护省</w:t>
      </w:r>
      <w:r>
        <w:rPr>
          <w:rFonts w:eastAsia="仿宋_GB2312"/>
          <w:color w:val="000000" w:themeColor="text1"/>
          <w:sz w:val="28"/>
          <w:szCs w:val="28"/>
        </w:rPr>
        <w:t>社科规划课题</w:t>
      </w:r>
      <w:r>
        <w:rPr>
          <w:rFonts w:hint="eastAsia" w:eastAsia="仿宋_GB2312"/>
          <w:color w:val="000000" w:themeColor="text1"/>
          <w:sz w:val="28"/>
          <w:szCs w:val="28"/>
        </w:rPr>
        <w:t>公正性。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如获准立项，我承诺以本表为有约束力的协议，遵守浙江省社科工作办的有关规定，崇尚精品</w:t>
      </w:r>
      <w:r>
        <w:rPr>
          <w:rFonts w:eastAsia="仿宋_GB2312"/>
          <w:color w:val="000000" w:themeColor="text1"/>
          <w:sz w:val="28"/>
          <w:szCs w:val="28"/>
        </w:rPr>
        <w:t>、严谨</w:t>
      </w:r>
      <w:r>
        <w:rPr>
          <w:rFonts w:hint="eastAsia" w:eastAsia="仿宋_GB2312"/>
          <w:color w:val="000000" w:themeColor="text1"/>
          <w:sz w:val="28"/>
          <w:szCs w:val="28"/>
        </w:rPr>
        <w:t>治学、</w:t>
      </w:r>
      <w:r>
        <w:rPr>
          <w:rFonts w:eastAsia="仿宋_GB2312"/>
          <w:color w:val="000000" w:themeColor="text1"/>
          <w:sz w:val="28"/>
          <w:szCs w:val="28"/>
        </w:rPr>
        <w:t>注重诚信、讲求责任，</w:t>
      </w:r>
      <w:r>
        <w:rPr>
          <w:rFonts w:hint="eastAsia" w:eastAsia="仿宋_GB2312"/>
          <w:color w:val="000000" w:themeColor="text1"/>
          <w:sz w:val="28"/>
          <w:szCs w:val="28"/>
        </w:rPr>
        <w:t>按计划认真开展研究工作，取得预期研究成果。浙江省社科工作办有权使用本表所有数据和资料。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>
      <w:pPr>
        <w:snapToGrid w:val="0"/>
        <w:spacing w:line="264" w:lineRule="auto"/>
        <w:ind w:firstLine="4811" w:firstLineChars="17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申请者（签章）：</w:t>
      </w:r>
    </w:p>
    <w:p>
      <w:pPr>
        <w:snapToGrid w:val="0"/>
        <w:spacing w:line="264" w:lineRule="auto"/>
        <w:ind w:firstLine="5094" w:firstLineChars="18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年  月  日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>
      <w:pPr>
        <w:snapToGrid w:val="0"/>
        <w:spacing w:line="264" w:lineRule="auto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承担单位承诺：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本单位对申请者填写的各项内容的真实性负责，保证</w:t>
      </w:r>
      <w:r>
        <w:rPr>
          <w:rFonts w:eastAsia="仿宋_GB2312"/>
          <w:color w:val="000000" w:themeColor="text1"/>
          <w:sz w:val="28"/>
          <w:szCs w:val="28"/>
        </w:rPr>
        <w:t>没有不</w:t>
      </w:r>
      <w:r>
        <w:rPr>
          <w:rFonts w:hint="eastAsia" w:eastAsia="仿宋_GB2312"/>
          <w:color w:val="000000" w:themeColor="text1"/>
          <w:sz w:val="28"/>
          <w:szCs w:val="28"/>
        </w:rPr>
        <w:t>符合</w:t>
      </w:r>
      <w:r>
        <w:rPr>
          <w:rFonts w:eastAsia="仿宋_GB2312"/>
          <w:color w:val="000000" w:themeColor="text1"/>
          <w:sz w:val="28"/>
          <w:szCs w:val="28"/>
        </w:rPr>
        <w:t>申报</w:t>
      </w:r>
      <w:r>
        <w:rPr>
          <w:rFonts w:hint="eastAsia" w:eastAsia="仿宋_GB2312"/>
          <w:color w:val="000000" w:themeColor="text1"/>
          <w:sz w:val="28"/>
          <w:szCs w:val="28"/>
        </w:rPr>
        <w:t>的情形，没有知识产权的争议。</w:t>
      </w:r>
    </w:p>
    <w:p>
      <w:pPr>
        <w:snapToGrid w:val="0"/>
        <w:spacing w:line="264" w:lineRule="auto"/>
        <w:ind w:firstLine="566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本</w:t>
      </w:r>
      <w:r>
        <w:rPr>
          <w:rFonts w:eastAsia="仿宋_GB2312"/>
          <w:color w:val="000000" w:themeColor="text1"/>
          <w:sz w:val="28"/>
          <w:szCs w:val="28"/>
        </w:rPr>
        <w:t>单位承诺遵守</w:t>
      </w:r>
      <w:r>
        <w:rPr>
          <w:rFonts w:hint="eastAsia" w:eastAsia="仿宋_GB2312"/>
          <w:color w:val="000000" w:themeColor="text1"/>
          <w:sz w:val="28"/>
          <w:szCs w:val="28"/>
        </w:rPr>
        <w:t>课题</w:t>
      </w:r>
      <w:r>
        <w:rPr>
          <w:rFonts w:eastAsia="仿宋_GB2312"/>
          <w:color w:val="000000" w:themeColor="text1"/>
          <w:sz w:val="28"/>
          <w:szCs w:val="28"/>
        </w:rPr>
        <w:t>评审纪律，</w:t>
      </w:r>
      <w:r>
        <w:rPr>
          <w:rFonts w:hint="eastAsia" w:eastAsia="仿宋_GB2312"/>
          <w:color w:val="000000" w:themeColor="text1"/>
          <w:sz w:val="28"/>
          <w:szCs w:val="28"/>
        </w:rPr>
        <w:t>杜绝可能</w:t>
      </w:r>
      <w:r>
        <w:rPr>
          <w:rFonts w:eastAsia="仿宋_GB2312"/>
          <w:color w:val="000000" w:themeColor="text1"/>
          <w:sz w:val="28"/>
          <w:szCs w:val="28"/>
        </w:rPr>
        <w:t>影响</w:t>
      </w:r>
      <w:r>
        <w:rPr>
          <w:rFonts w:hint="eastAsia" w:eastAsia="仿宋_GB2312"/>
          <w:color w:val="000000" w:themeColor="text1"/>
          <w:sz w:val="28"/>
          <w:szCs w:val="28"/>
        </w:rPr>
        <w:t>公正</w:t>
      </w:r>
      <w:r>
        <w:rPr>
          <w:rFonts w:eastAsia="仿宋_GB2312"/>
          <w:color w:val="000000" w:themeColor="text1"/>
          <w:sz w:val="28"/>
          <w:szCs w:val="28"/>
        </w:rPr>
        <w:t>评审的</w:t>
      </w:r>
      <w:r>
        <w:rPr>
          <w:rFonts w:hint="eastAsia" w:eastAsia="仿宋_GB2312"/>
          <w:color w:val="000000" w:themeColor="text1"/>
          <w:sz w:val="28"/>
          <w:szCs w:val="28"/>
        </w:rPr>
        <w:t>不端行为</w:t>
      </w:r>
      <w:r>
        <w:rPr>
          <w:rFonts w:eastAsia="仿宋_GB2312"/>
          <w:color w:val="000000" w:themeColor="text1"/>
          <w:sz w:val="28"/>
          <w:szCs w:val="28"/>
        </w:rPr>
        <w:t>，</w:t>
      </w:r>
      <w:r>
        <w:rPr>
          <w:rFonts w:hint="eastAsia" w:eastAsia="仿宋_GB2312"/>
          <w:color w:val="000000" w:themeColor="text1"/>
          <w:sz w:val="28"/>
          <w:szCs w:val="28"/>
        </w:rPr>
        <w:t>维护省</w:t>
      </w:r>
      <w:r>
        <w:rPr>
          <w:rFonts w:eastAsia="仿宋_GB2312"/>
          <w:color w:val="000000" w:themeColor="text1"/>
          <w:sz w:val="28"/>
          <w:szCs w:val="28"/>
        </w:rPr>
        <w:t>社科规划课题</w:t>
      </w:r>
      <w:r>
        <w:rPr>
          <w:rFonts w:hint="eastAsia" w:eastAsia="仿宋_GB2312"/>
          <w:color w:val="000000" w:themeColor="text1"/>
          <w:sz w:val="28"/>
          <w:szCs w:val="28"/>
        </w:rPr>
        <w:t>公正性。</w:t>
      </w:r>
    </w:p>
    <w:p>
      <w:pPr>
        <w:snapToGrid w:val="0"/>
        <w:spacing w:line="264" w:lineRule="auto"/>
        <w:ind w:firstLine="566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>
      <w:pPr>
        <w:snapToGrid w:val="0"/>
        <w:spacing w:line="264" w:lineRule="auto"/>
        <w:ind w:firstLine="4669" w:firstLineChars="165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单位（盖章）：</w:t>
      </w:r>
    </w:p>
    <w:p>
      <w:pPr>
        <w:snapToGrid w:val="0"/>
        <w:spacing w:line="264" w:lineRule="auto"/>
        <w:ind w:firstLine="4811" w:firstLineChars="1700"/>
        <w:rPr>
          <w:rFonts w:eastAsia="仿宋_GB2312"/>
          <w:bCs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年  月  日</w:t>
      </w:r>
    </w:p>
    <w:p>
      <w:pPr>
        <w:adjustRightInd w:val="0"/>
        <w:snapToGrid w:val="0"/>
        <w:spacing w:line="264" w:lineRule="auto"/>
        <w:rPr>
          <w:rFonts w:eastAsia="仿宋_GB2312"/>
          <w:bCs/>
          <w:color w:val="000000" w:themeColor="text1"/>
          <w:sz w:val="28"/>
          <w:szCs w:val="28"/>
        </w:rPr>
      </w:pPr>
    </w:p>
    <w:p>
      <w:pPr>
        <w:snapToGrid w:val="0"/>
        <w:spacing w:line="264" w:lineRule="auto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eastAsia="仿宋_GB2312"/>
          <w:color w:val="000000" w:themeColor="text1"/>
          <w:sz w:val="28"/>
          <w:szCs w:val="28"/>
        </w:rPr>
        <w:t>填表说明：</w:t>
      </w:r>
    </w:p>
    <w:p>
      <w:pPr>
        <w:snapToGrid w:val="0"/>
        <w:spacing w:line="264" w:lineRule="auto"/>
        <w:ind w:firstLine="566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ascii="仿宋_GB2312" w:eastAsia="仿宋_GB2312"/>
          <w:color w:val="000000" w:themeColor="text1"/>
          <w:sz w:val="28"/>
          <w:szCs w:val="28"/>
        </w:rPr>
        <w:t>1．</w:t>
      </w:r>
      <w:r>
        <w:rPr>
          <w:rFonts w:hint="eastAsia" w:eastAsia="仿宋_GB2312"/>
          <w:color w:val="000000" w:themeColor="text1"/>
          <w:sz w:val="28"/>
          <w:szCs w:val="28"/>
        </w:rPr>
        <w:t>本表要求用计算机如实填写，</w:t>
      </w:r>
      <w:r>
        <w:rPr>
          <w:rFonts w:hint="eastAsia" w:ascii="仿宋_GB2312" w:eastAsia="仿宋_GB2312"/>
          <w:color w:val="000000" w:themeColor="text1"/>
          <w:sz w:val="28"/>
          <w:szCs w:val="28"/>
        </w:rPr>
        <w:t>A3纸</w:t>
      </w:r>
      <w:r>
        <w:rPr>
          <w:rFonts w:hint="eastAsia" w:eastAsia="仿宋_GB2312"/>
          <w:color w:val="000000" w:themeColor="text1"/>
          <w:sz w:val="28"/>
          <w:szCs w:val="28"/>
        </w:rPr>
        <w:t>双面打印</w:t>
      </w:r>
      <w:r>
        <w:rPr>
          <w:rFonts w:eastAsia="仿宋_GB2312"/>
          <w:color w:val="000000" w:themeColor="text1"/>
          <w:sz w:val="28"/>
          <w:szCs w:val="28"/>
        </w:rPr>
        <w:t>，</w:t>
      </w:r>
      <w:r>
        <w:rPr>
          <w:rFonts w:hint="eastAsia" w:eastAsia="仿宋_GB2312"/>
          <w:color w:val="000000" w:themeColor="text1"/>
          <w:sz w:val="28"/>
          <w:szCs w:val="28"/>
        </w:rPr>
        <w:t>中缝装订。</w:t>
      </w:r>
    </w:p>
    <w:p>
      <w:pPr>
        <w:snapToGrid w:val="0"/>
        <w:spacing w:line="264" w:lineRule="auto"/>
        <w:ind w:firstLine="566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ascii="仿宋_GB2312" w:eastAsia="仿宋_GB2312"/>
          <w:color w:val="000000" w:themeColor="text1"/>
          <w:sz w:val="28"/>
          <w:szCs w:val="28"/>
        </w:rPr>
        <w:t>2</w:t>
      </w:r>
      <w:r>
        <w:rPr>
          <w:rFonts w:hint="eastAsia" w:ascii="仿宋_GB2312" w:eastAsia="仿宋_GB2312"/>
          <w:color w:val="000000" w:themeColor="text1"/>
          <w:sz w:val="28"/>
          <w:szCs w:val="28"/>
        </w:rPr>
        <w:t>．</w:t>
      </w:r>
      <w:r>
        <w:rPr>
          <w:rFonts w:hint="eastAsia" w:eastAsia="仿宋_GB2312"/>
          <w:color w:val="000000" w:themeColor="text1"/>
          <w:sz w:val="28"/>
          <w:szCs w:val="28"/>
        </w:rPr>
        <w:t>课题类别：</w:t>
      </w:r>
      <w:r>
        <w:rPr>
          <w:rFonts w:eastAsia="仿宋_GB2312"/>
          <w:color w:val="000000" w:themeColor="text1"/>
          <w:sz w:val="28"/>
          <w:szCs w:val="28"/>
        </w:rPr>
        <w:t>常规课题</w:t>
      </w:r>
      <w:r>
        <w:rPr>
          <w:rFonts w:hint="eastAsia" w:eastAsia="仿宋_GB2312"/>
          <w:color w:val="000000" w:themeColor="text1"/>
          <w:sz w:val="28"/>
          <w:szCs w:val="28"/>
        </w:rPr>
        <w:t>、青年课题、交叉学科和冷门“绝学”课题选其一。</w:t>
      </w:r>
    </w:p>
    <w:p>
      <w:pPr>
        <w:snapToGrid w:val="0"/>
        <w:spacing w:line="264" w:lineRule="auto"/>
        <w:ind w:firstLine="566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hint="eastAsia" w:ascii="仿宋_GB2312" w:eastAsia="仿宋_GB2312"/>
          <w:color w:val="000000" w:themeColor="text1"/>
          <w:sz w:val="28"/>
          <w:szCs w:val="28"/>
        </w:rPr>
        <w:t>3．</w:t>
      </w:r>
      <w:r>
        <w:rPr>
          <w:rFonts w:hint="eastAsia" w:eastAsia="仿宋_GB2312"/>
          <w:color w:val="000000" w:themeColor="text1"/>
          <w:sz w:val="28"/>
          <w:szCs w:val="28"/>
        </w:rPr>
        <w:t>学科分类：如应用经济、哲学、艺术学等</w:t>
      </w:r>
      <w:r>
        <w:rPr>
          <w:rFonts w:hint="eastAsia" w:ascii="仿宋_GB2312" w:eastAsia="仿宋_GB2312"/>
          <w:color w:val="000000" w:themeColor="text1"/>
          <w:sz w:val="28"/>
          <w:szCs w:val="28"/>
        </w:rPr>
        <w:t>20</w:t>
      </w:r>
      <w:r>
        <w:rPr>
          <w:rFonts w:hint="eastAsia" w:eastAsia="仿宋_GB2312"/>
          <w:color w:val="000000" w:themeColor="text1"/>
          <w:sz w:val="28"/>
          <w:szCs w:val="28"/>
        </w:rPr>
        <w:t>多种，详见网上申报列表框。申报“交叉学科和冷门绝学课题”时，“学科分类”填写最主要的学科，“二级学科”填写次要学科。</w:t>
      </w:r>
    </w:p>
    <w:p>
      <w:pPr>
        <w:adjustRightInd w:val="0"/>
        <w:snapToGrid w:val="0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</w:rPr>
        <w:t>一、数据表</w:t>
      </w:r>
    </w:p>
    <w:tbl>
      <w:tblPr>
        <w:tblStyle w:val="17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26"/>
        <w:gridCol w:w="302"/>
        <w:gridCol w:w="652"/>
        <w:gridCol w:w="624"/>
        <w:gridCol w:w="16"/>
        <w:gridCol w:w="441"/>
        <w:gridCol w:w="90"/>
        <w:gridCol w:w="729"/>
        <w:gridCol w:w="81"/>
        <w:gridCol w:w="253"/>
        <w:gridCol w:w="641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/>
                <w:color w:val="000000" w:themeColor="text1"/>
                <w:sz w:val="21"/>
                <w:szCs w:val="21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color w:val="000000" w:themeColor="text1"/>
                <w:sz w:val="21"/>
                <w:szCs w:val="21"/>
              </w:rPr>
            </w:pPr>
            <w:r>
              <w:rPr>
                <w:rFonts w:ascii="仿宋_GB2312" w:hAnsi="宋体" w:eastAsia="仿宋_GB2312"/>
                <w:color w:val="000000" w:themeColor="text1"/>
                <w:sz w:val="21"/>
                <w:szCs w:val="21"/>
              </w:rPr>
              <w:t>常规课题</w:t>
            </w:r>
            <w:r>
              <w:rPr>
                <w:rFonts w:hint="eastAsia" w:ascii="仿宋_GB2312" w:hAnsi="宋体" w:eastAsia="仿宋_GB2312"/>
                <w:color w:val="000000" w:themeColor="text1"/>
                <w:sz w:val="21"/>
                <w:szCs w:val="21"/>
              </w:rPr>
              <w:t xml:space="preserve">  青年课题  交叉学科和冷门“绝学”课题（三选一）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/>
                <w:color w:val="000000" w:themeColor="text1"/>
                <w:sz w:val="21"/>
                <w:szCs w:val="21"/>
              </w:rPr>
              <w:t>35周岁以下的青年学者</w:t>
            </w:r>
          </w:p>
        </w:tc>
        <w:tc>
          <w:tcPr>
            <w:tcW w:w="21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1.是    2.否</w:t>
            </w:r>
          </w:p>
        </w:tc>
        <w:tc>
          <w:tcPr>
            <w:tcW w:w="2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宋体"/>
                <w:color w:val="000000" w:themeColor="text1"/>
                <w:sz w:val="21"/>
                <w:szCs w:val="21"/>
              </w:rPr>
              <w:t>0</w:t>
            </w:r>
            <w:r>
              <w:rPr>
                <w:rFonts w:hint="eastAsia" w:ascii="宋体"/>
                <w:color w:val="000000" w:themeColor="text1"/>
                <w:sz w:val="21"/>
                <w:szCs w:val="21"/>
              </w:rPr>
              <w:t>周岁以下且未获得副高级及以上专业技术职务</w:t>
            </w: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213" w:firstLineChars="100"/>
              <w:jc w:val="left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1.是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学科分类（详见</w:t>
            </w:r>
            <w:r>
              <w:rPr>
                <w:rFonts w:ascii="宋体" w:hAnsi="宋体"/>
                <w:color w:val="000000" w:themeColor="text1"/>
                <w:sz w:val="21"/>
                <w:szCs w:val="21"/>
              </w:rPr>
              <w:t>网上申报列表框）</w:t>
            </w:r>
          </w:p>
        </w:tc>
        <w:tc>
          <w:tcPr>
            <w:tcW w:w="21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负责人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专业职称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最后学位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担任导师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邮政编码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联系方式</w:t>
            </w:r>
          </w:p>
        </w:tc>
        <w:tc>
          <w:tcPr>
            <w:tcW w:w="1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办：</w:t>
            </w:r>
          </w:p>
        </w:tc>
        <w:tc>
          <w:tcPr>
            <w:tcW w:w="15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宅：</w:t>
            </w:r>
          </w:p>
        </w:tc>
        <w:tc>
          <w:tcPr>
            <w:tcW w:w="15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864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专业职称</w:t>
            </w:r>
            <w:r>
              <w:rPr>
                <w:rFonts w:ascii="宋体" w:hAnsi="宋体"/>
                <w:color w:val="000000" w:themeColor="text1"/>
                <w:sz w:val="21"/>
                <w:szCs w:val="21"/>
              </w:rPr>
              <w:t>/</w:t>
            </w: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行政职务　　　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预期成果</w:t>
            </w:r>
          </w:p>
        </w:tc>
        <w:tc>
          <w:tcPr>
            <w:tcW w:w="554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  <w:r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1.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专著   2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.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论文  3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.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研究报告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</w:rPr>
              <w:t xml:space="preserve">   4.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其它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：___________</w:t>
            </w:r>
          </w:p>
        </w:tc>
        <w:tc>
          <w:tcPr>
            <w:tcW w:w="1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字数（论文篇数）：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成果去向</w:t>
            </w:r>
          </w:p>
        </w:tc>
        <w:tc>
          <w:tcPr>
            <w:tcW w:w="42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</w:rPr>
              <w:t>1.公开出版  2.公开发表 3.提交相关部门</w:t>
            </w:r>
          </w:p>
        </w:tc>
        <w:tc>
          <w:tcPr>
            <w:tcW w:w="1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6" w:firstLineChars="50"/>
              <w:jc w:val="righ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</w:rPr>
              <w:t>年 月  日</w:t>
            </w:r>
          </w:p>
        </w:tc>
      </w:tr>
    </w:tbl>
    <w:p>
      <w:pPr>
        <w:rPr>
          <w:rFonts w:ascii="宋体"/>
          <w:color w:val="000000" w:themeColor="text1"/>
          <w:sz w:val="21"/>
        </w:rPr>
      </w:pPr>
      <w:r>
        <w:rPr>
          <w:rFonts w:ascii="宋体"/>
          <w:bCs/>
          <w:color w:val="000000" w:themeColor="text1"/>
          <w:sz w:val="28"/>
          <w:szCs w:val="28"/>
        </w:rPr>
        <w:br w:type="page"/>
      </w:r>
      <w:r>
        <w:rPr>
          <w:rFonts w:hint="eastAsia" w:ascii="宋体" w:hAnsi="宋体"/>
          <w:bCs/>
          <w:color w:val="000000" w:themeColor="text1"/>
          <w:sz w:val="28"/>
          <w:szCs w:val="28"/>
        </w:rPr>
        <w:t>二、课题设计论证</w:t>
      </w:r>
      <w:r>
        <w:rPr>
          <w:rFonts w:hint="eastAsia" w:ascii="宋体"/>
          <w:color w:val="000000" w:themeColor="text1"/>
          <w:sz w:val="21"/>
        </w:rPr>
        <w:t>（可加页）</w:t>
      </w:r>
    </w:p>
    <w:tbl>
      <w:tblPr>
        <w:tblStyle w:val="17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4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ascii="宋体"/>
                <w:bCs/>
                <w:color w:val="000000" w:themeColor="text1"/>
                <w:sz w:val="21"/>
              </w:rPr>
              <w:t>1.</w:t>
            </w:r>
            <w:r>
              <w:rPr>
                <w:rFonts w:hint="eastAsia" w:ascii="宋体"/>
                <w:bCs/>
                <w:color w:val="000000" w:themeColor="text1"/>
                <w:sz w:val="21"/>
              </w:rPr>
              <w:t>选题：</w:t>
            </w:r>
            <w:r>
              <w:rPr>
                <w:rFonts w:hint="eastAsia" w:ascii="宋体"/>
                <w:color w:val="000000" w:themeColor="text1"/>
                <w:sz w:val="21"/>
              </w:rPr>
              <w:t>本课题国内外研究现状述评，选题的意义；</w:t>
            </w:r>
            <w:r>
              <w:rPr>
                <w:rFonts w:ascii="宋体"/>
                <w:bCs/>
                <w:color w:val="000000" w:themeColor="text1"/>
                <w:sz w:val="21"/>
              </w:rPr>
              <w:t>2.</w:t>
            </w:r>
            <w:r>
              <w:rPr>
                <w:rFonts w:hint="eastAsia" w:ascii="宋体"/>
                <w:bCs/>
                <w:color w:val="000000" w:themeColor="text1"/>
                <w:sz w:val="21"/>
              </w:rPr>
              <w:t>内容：</w:t>
            </w:r>
            <w:r>
              <w:rPr>
                <w:rFonts w:hint="eastAsia" w:ascii="宋体"/>
                <w:color w:val="000000" w:themeColor="text1"/>
                <w:sz w:val="21"/>
              </w:rPr>
              <w:t>本课题研究的基本思路、主要内容、基本步骤；</w:t>
            </w:r>
            <w:r>
              <w:rPr>
                <w:rFonts w:ascii="宋体"/>
                <w:bCs/>
                <w:color w:val="000000" w:themeColor="text1"/>
                <w:sz w:val="21"/>
              </w:rPr>
              <w:t>3.</w:t>
            </w:r>
            <w:r>
              <w:rPr>
                <w:rFonts w:hint="eastAsia" w:ascii="宋体"/>
                <w:bCs/>
                <w:color w:val="000000" w:themeColor="text1"/>
                <w:sz w:val="21"/>
              </w:rPr>
              <w:t>预期价值：</w:t>
            </w:r>
            <w:r>
              <w:rPr>
                <w:rFonts w:hint="eastAsia" w:ascii="宋体"/>
                <w:color w:val="000000" w:themeColor="text1"/>
                <w:sz w:val="21"/>
              </w:rPr>
              <w:t>本课题研究学术观点、学术思想的特色和创新；4.预期</w:t>
            </w:r>
            <w:r>
              <w:rPr>
                <w:rFonts w:ascii="宋体"/>
                <w:color w:val="000000" w:themeColor="text1"/>
                <w:sz w:val="21"/>
              </w:rPr>
              <w:t>成果</w:t>
            </w:r>
            <w:r>
              <w:rPr>
                <w:rFonts w:hint="eastAsia" w:ascii="宋体"/>
                <w:color w:val="000000" w:themeColor="text1"/>
                <w:sz w:val="21"/>
              </w:rPr>
              <w:t>及实际应用价值、成果去向；5</w:t>
            </w:r>
            <w:r>
              <w:rPr>
                <w:rFonts w:ascii="宋体"/>
                <w:bCs/>
                <w:color w:val="000000" w:themeColor="text1"/>
                <w:sz w:val="21"/>
              </w:rPr>
              <w:t>.</w:t>
            </w:r>
            <w:r>
              <w:rPr>
                <w:rFonts w:hint="eastAsia" w:ascii="宋体"/>
                <w:bCs/>
                <w:color w:val="000000" w:themeColor="text1"/>
                <w:sz w:val="21"/>
              </w:rPr>
              <w:t>参考文献</w:t>
            </w:r>
            <w:r>
              <w:rPr>
                <w:rFonts w:hint="eastAsia" w:ascii="宋体"/>
                <w:color w:val="000000" w:themeColor="text1"/>
                <w:sz w:val="21"/>
              </w:rPr>
              <w:t>（课题负责人的成果不列入参考文献，限填1</w:t>
            </w:r>
            <w:r>
              <w:rPr>
                <w:rFonts w:ascii="宋体"/>
                <w:color w:val="000000" w:themeColor="text1"/>
                <w:sz w:val="21"/>
              </w:rPr>
              <w:t>0</w:t>
            </w:r>
            <w:r>
              <w:rPr>
                <w:rFonts w:hint="eastAsia" w:ascii="宋体"/>
                <w:color w:val="000000" w:themeColor="text1"/>
                <w:sz w:val="21"/>
              </w:rPr>
              <w:t>项）。</w:t>
            </w:r>
          </w:p>
        </w:tc>
      </w:tr>
    </w:tbl>
    <w:p>
      <w:pPr>
        <w:ind w:left="427" w:hanging="426" w:hangingChars="200"/>
        <w:rPr>
          <w:rFonts w:ascii="宋体"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1"/>
        </w:rPr>
        <w:br w:type="page"/>
      </w:r>
      <w:r>
        <w:rPr>
          <w:rFonts w:hint="eastAsia" w:ascii="宋体"/>
          <w:bCs/>
          <w:color w:val="000000" w:themeColor="text1"/>
          <w:sz w:val="28"/>
          <w:szCs w:val="28"/>
        </w:rPr>
        <w:t>三、完成项目的条件和保证</w:t>
      </w:r>
      <w:r>
        <w:rPr>
          <w:rFonts w:hint="eastAsia" w:ascii="宋体"/>
          <w:color w:val="000000" w:themeColor="text1"/>
          <w:sz w:val="21"/>
        </w:rPr>
        <w:t>（可加页）</w:t>
      </w:r>
    </w:p>
    <w:tbl>
      <w:tblPr>
        <w:tblStyle w:val="17"/>
        <w:tblW w:w="89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2" w:hRule="atLeast"/>
        </w:trPr>
        <w:tc>
          <w:tcPr>
            <w:tcW w:w="8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ascii="宋体"/>
                <w:color w:val="000000" w:themeColor="text1"/>
                <w:sz w:val="21"/>
              </w:rPr>
              <w:t>1</w:t>
            </w:r>
            <w:r>
              <w:rPr>
                <w:rFonts w:hint="eastAsia" w:ascii="宋体"/>
                <w:color w:val="000000" w:themeColor="text1"/>
                <w:sz w:val="21"/>
              </w:rPr>
              <w:t>．课题组近年来已有的相关研究成果（负责人和参加者分开填写。共限填</w:t>
            </w:r>
            <w:r>
              <w:rPr>
                <w:rFonts w:ascii="宋体"/>
                <w:color w:val="000000" w:themeColor="text1"/>
                <w:sz w:val="21"/>
              </w:rPr>
              <w:t>10</w:t>
            </w:r>
            <w:r>
              <w:rPr>
                <w:rFonts w:hint="eastAsia" w:ascii="宋体"/>
                <w:color w:val="000000" w:themeColor="text1"/>
                <w:sz w:val="21"/>
              </w:rPr>
              <w:t>项）。</w:t>
            </w:r>
            <w:r>
              <w:rPr>
                <w:rFonts w:ascii="宋体"/>
                <w:color w:val="000000" w:themeColor="text1"/>
                <w:sz w:val="21"/>
              </w:rPr>
              <w:t>2.</w:t>
            </w:r>
            <w:r>
              <w:rPr>
                <w:rFonts w:hint="eastAsia" w:ascii="宋体"/>
                <w:color w:val="000000" w:themeColor="text1"/>
                <w:sz w:val="21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  <w:color w:val="000000" w:themeColor="text1"/>
                <w:sz w:val="21"/>
              </w:rPr>
              <w:t>3.</w:t>
            </w:r>
            <w:r>
              <w:rPr>
                <w:rFonts w:hint="eastAsia" w:ascii="宋体"/>
                <w:color w:val="000000" w:themeColor="text1"/>
                <w:sz w:val="21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  <w:color w:val="000000" w:themeColor="text1"/>
                <w:sz w:val="21"/>
              </w:rPr>
              <w:t>4</w:t>
            </w:r>
            <w:r>
              <w:rPr>
                <w:rFonts w:hint="eastAsia" w:ascii="宋体"/>
                <w:color w:val="000000" w:themeColor="text1"/>
                <w:sz w:val="21"/>
              </w:rPr>
              <w:t>．完成本课题的时间保证及科研条件。</w:t>
            </w:r>
          </w:p>
          <w:p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>
      <w:pPr>
        <w:snapToGrid w:val="0"/>
        <w:spacing w:line="300" w:lineRule="auto"/>
        <w:ind w:left="330" w:hanging="329" w:hangingChars="180"/>
        <w:rPr>
          <w:rFonts w:ascii="宋体"/>
          <w:bCs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18"/>
          <w:szCs w:val="18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课题负责人和课题组成员的成果要分开填写。</w:t>
      </w:r>
      <w:r>
        <w:rPr>
          <w:rFonts w:ascii="宋体"/>
          <w:bCs/>
          <w:color w:val="000000" w:themeColor="text1"/>
          <w:sz w:val="28"/>
          <w:szCs w:val="28"/>
        </w:rPr>
        <w:br w:type="page"/>
      </w:r>
      <w:r>
        <w:rPr>
          <w:rFonts w:hint="eastAsia" w:ascii="宋体" w:hAnsi="宋体"/>
          <w:bCs/>
          <w:color w:val="000000" w:themeColor="text1"/>
          <w:sz w:val="28"/>
          <w:szCs w:val="28"/>
        </w:rPr>
        <w:t>四、项目负责人所在单位意见</w:t>
      </w:r>
    </w:p>
    <w:tbl>
      <w:tblPr>
        <w:tblStyle w:val="17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如</w:t>
            </w:r>
            <w:r>
              <w:rPr>
                <w:rFonts w:ascii="宋体" w:hAnsi="宋体"/>
                <w:color w:val="000000" w:themeColor="text1"/>
                <w:sz w:val="21"/>
              </w:rPr>
              <w:t>转为自筹经费课题，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是否能保证课题有经费来源</w:t>
            </w: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8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ind w:firstLine="432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申请书填写的内容属实；本单位能提供完成、修改申报成果所需的时间和条件；本单位同意承担本项目的管理任务和信誉保证。</w:t>
            </w: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  <w:bookmarkStart w:id="0" w:name="_GoBack"/>
            <w:bookmarkEnd w:id="0"/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napToGrid w:val="0"/>
              <w:spacing w:line="300" w:lineRule="auto"/>
              <w:ind w:firstLine="3195" w:firstLineChars="1500"/>
              <w:rPr>
                <w:rFonts w:hint="default" w:ascii="宋体" w:eastAsia="宋体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 xml:space="preserve">单位负责人签名（章）： </w:t>
            </w:r>
            <w:r>
              <w:rPr>
                <w:rFonts w:hint="eastAsia" w:ascii="宋体" w:hAnsi="宋体"/>
                <w:color w:val="000000" w:themeColor="text1"/>
                <w:sz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 xml:space="preserve"> 公章</w:t>
            </w:r>
            <w:r>
              <w:rPr>
                <w:rFonts w:hint="eastAsia" w:ascii="宋体" w:hAnsi="宋体"/>
                <w:color w:val="000000" w:themeColor="text1"/>
                <w:sz w:val="21"/>
                <w:lang w:val="en-US" w:eastAsia="zh-CN"/>
              </w:rPr>
              <w:t xml:space="preserve">           </w:t>
            </w:r>
          </w:p>
          <w:p>
            <w:pPr>
              <w:snapToGrid w:val="0"/>
              <w:spacing w:line="300" w:lineRule="auto"/>
              <w:ind w:right="525" w:firstLine="5644" w:firstLineChars="2650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年  月   日</w:t>
            </w:r>
          </w:p>
        </w:tc>
      </w:tr>
    </w:tbl>
    <w:p>
      <w:pPr>
        <w:spacing w:line="360" w:lineRule="exact"/>
        <w:rPr>
          <w:rFonts w:ascii="宋体" w:hAnsi="宋体"/>
          <w:color w:val="000000" w:themeColor="text1"/>
          <w:sz w:val="21"/>
        </w:rPr>
      </w:pPr>
    </w:p>
    <w:p>
      <w:pPr>
        <w:rPr>
          <w:rFonts w:ascii="宋体"/>
          <w:bCs/>
          <w:color w:val="000000" w:themeColor="text1"/>
          <w:sz w:val="28"/>
          <w:szCs w:val="28"/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</w:rPr>
        <w:t>五、学科评审组评审意见</w:t>
      </w:r>
    </w:p>
    <w:tbl>
      <w:tblPr>
        <w:tblStyle w:val="17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361"/>
        <w:gridCol w:w="1049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评审1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评审方式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</w:t>
            </w:r>
            <w:r>
              <w:rPr>
                <w:rFonts w:ascii="宋体"/>
                <w:color w:val="000000" w:themeColor="text1"/>
                <w:sz w:val="21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学科</w:t>
            </w:r>
            <w:r>
              <w:rPr>
                <w:rFonts w:ascii="宋体"/>
                <w:color w:val="000000" w:themeColor="text1"/>
                <w:sz w:val="21"/>
              </w:rPr>
              <w:t>组人数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赞成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反对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弃权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表决</w:t>
            </w:r>
            <w:r>
              <w:rPr>
                <w:rFonts w:ascii="宋体"/>
                <w:color w:val="000000" w:themeColor="text1"/>
                <w:sz w:val="21"/>
              </w:rPr>
              <w:t>结果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评审2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评审方式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评审</w:t>
            </w:r>
            <w:r>
              <w:rPr>
                <w:rFonts w:ascii="宋体"/>
                <w:color w:val="000000" w:themeColor="text1"/>
                <w:sz w:val="21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学科</w:t>
            </w:r>
            <w:r>
              <w:rPr>
                <w:rFonts w:ascii="宋体"/>
                <w:color w:val="000000" w:themeColor="text1"/>
                <w:sz w:val="21"/>
              </w:rPr>
              <w:t>组人数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赞成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反对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弃权</w:t>
            </w:r>
            <w:r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/>
                <w:color w:val="000000" w:themeColor="text1"/>
                <w:sz w:val="21"/>
              </w:rPr>
              <w:t>表决</w:t>
            </w:r>
            <w:r>
              <w:rPr>
                <w:rFonts w:ascii="宋体"/>
                <w:color w:val="000000" w:themeColor="text1"/>
                <w:sz w:val="21"/>
              </w:rPr>
              <w:t>结果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>
      <w:pPr>
        <w:spacing w:line="360" w:lineRule="exact"/>
        <w:rPr>
          <w:rFonts w:ascii="宋体" w:hAnsi="宋体"/>
          <w:color w:val="000000" w:themeColor="text1"/>
          <w:sz w:val="21"/>
        </w:rPr>
      </w:pPr>
    </w:p>
    <w:p>
      <w:pPr>
        <w:spacing w:line="360" w:lineRule="exact"/>
        <w:rPr>
          <w:rFonts w:ascii="宋体"/>
          <w:color w:val="000000" w:themeColor="text1"/>
          <w:sz w:val="21"/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</w:rPr>
        <w:t>六、省哲学社会科学工作领导小组审批意见</w:t>
      </w:r>
    </w:p>
    <w:tbl>
      <w:tblPr>
        <w:tblStyle w:val="17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pacing w:line="360" w:lineRule="exact"/>
              <w:ind w:left="-720" w:leftChars="-223"/>
              <w:rPr>
                <w:rFonts w:ascii="宋体"/>
                <w:color w:val="000000" w:themeColor="text1"/>
                <w:sz w:val="21"/>
              </w:rPr>
            </w:pPr>
          </w:p>
          <w:p>
            <w:pPr>
              <w:spacing w:line="360" w:lineRule="exact"/>
              <w:ind w:firstLine="5914" w:firstLineChars="2777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签章：</w:t>
            </w:r>
          </w:p>
          <w:p>
            <w:pPr>
              <w:spacing w:line="360" w:lineRule="exact"/>
              <w:ind w:firstLine="5857" w:firstLineChars="2750"/>
              <w:rPr>
                <w:rFonts w:asci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年   月   日</w:t>
            </w:r>
          </w:p>
        </w:tc>
      </w:tr>
    </w:tbl>
    <w:p>
      <w:pPr>
        <w:widowControl/>
        <w:jc w:val="left"/>
        <w:rPr>
          <w:bCs/>
          <w:color w:val="000000" w:themeColor="text1"/>
          <w:sz w:val="36"/>
        </w:rPr>
      </w:pPr>
    </w:p>
    <w:sectPr>
      <w:footerReference r:id="rId3" w:type="default"/>
      <w:footerReference r:id="rId4" w:type="even"/>
      <w:pgSz w:w="11906" w:h="16838"/>
      <w:pgMar w:top="2098" w:right="1474" w:bottom="1588" w:left="1588" w:header="851" w:footer="1191" w:gutter="0"/>
      <w:cols w:space="720" w:num="1"/>
      <w:docGrid w:type="linesAndChars" w:linePitch="600" w:charSpace="6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547" w:rightChars="171" w:firstLine="280" w:firstLineChars="1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81C8B"/>
    <w:multiLevelType w:val="multilevel"/>
    <w:tmpl w:val="65681C8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suff w:val="space"/>
      <w:lvlText w:val="%1.%2  "/>
      <w:lvlJc w:val="left"/>
      <w:pPr>
        <w:ind w:left="0" w:firstLine="0"/>
      </w:pPr>
      <w:rPr>
        <w:rFonts w:hint="eastAsia"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 w:tentative="0">
      <w:start w:val="1"/>
      <w:numFmt w:val="decimal"/>
      <w:pStyle w:val="4"/>
      <w:suff w:val="space"/>
      <w:lvlText w:val="%1.%2.%3  "/>
      <w:lvlJc w:val="left"/>
      <w:pPr>
        <w:ind w:left="0" w:firstLine="0"/>
      </w:pPr>
      <w:rPr>
        <w:rFonts w:hint="eastAsia" w:ascii="Times New Roman" w:hAnsi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 w:tentative="0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evenAndOddHeaders w:val="1"/>
  <w:drawingGridHorizontalSpacing w:val="323"/>
  <w:drawingGridVerticalSpacing w:val="30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lYWVmZTIzYThkMDkwNDU5MjliMzFiYWU1MzRiN2IifQ=="/>
  </w:docVars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160E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B0C09"/>
    <w:rsid w:val="002C33D3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68BC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32FAA"/>
    <w:rsid w:val="004437DB"/>
    <w:rsid w:val="00476F62"/>
    <w:rsid w:val="00487DA7"/>
    <w:rsid w:val="004E0C90"/>
    <w:rsid w:val="005173AD"/>
    <w:rsid w:val="00522E01"/>
    <w:rsid w:val="00532665"/>
    <w:rsid w:val="00570A98"/>
    <w:rsid w:val="00572281"/>
    <w:rsid w:val="00594A16"/>
    <w:rsid w:val="005A2ADA"/>
    <w:rsid w:val="005E6231"/>
    <w:rsid w:val="005E74C7"/>
    <w:rsid w:val="005F0D45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6873"/>
    <w:rsid w:val="006D772A"/>
    <w:rsid w:val="006D7ED9"/>
    <w:rsid w:val="006E3FED"/>
    <w:rsid w:val="006E7503"/>
    <w:rsid w:val="006E7EC7"/>
    <w:rsid w:val="007135A5"/>
    <w:rsid w:val="00715C2A"/>
    <w:rsid w:val="00721C69"/>
    <w:rsid w:val="00732069"/>
    <w:rsid w:val="00753AAD"/>
    <w:rsid w:val="00757809"/>
    <w:rsid w:val="0077033A"/>
    <w:rsid w:val="00783329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00EA"/>
    <w:rsid w:val="009D1473"/>
    <w:rsid w:val="009E0B9D"/>
    <w:rsid w:val="00A155C6"/>
    <w:rsid w:val="00A6082C"/>
    <w:rsid w:val="00A85C94"/>
    <w:rsid w:val="00AB5003"/>
    <w:rsid w:val="00AC74B6"/>
    <w:rsid w:val="00AC7851"/>
    <w:rsid w:val="00AD687A"/>
    <w:rsid w:val="00AE3B76"/>
    <w:rsid w:val="00AE6A52"/>
    <w:rsid w:val="00AF7BEE"/>
    <w:rsid w:val="00B02012"/>
    <w:rsid w:val="00B23FC0"/>
    <w:rsid w:val="00B302BD"/>
    <w:rsid w:val="00B4692B"/>
    <w:rsid w:val="00B50433"/>
    <w:rsid w:val="00B62FCC"/>
    <w:rsid w:val="00B650CF"/>
    <w:rsid w:val="00B850E1"/>
    <w:rsid w:val="00B876CE"/>
    <w:rsid w:val="00B87CCC"/>
    <w:rsid w:val="00B96168"/>
    <w:rsid w:val="00B961A1"/>
    <w:rsid w:val="00B97AB0"/>
    <w:rsid w:val="00BA598E"/>
    <w:rsid w:val="00BA6D6C"/>
    <w:rsid w:val="00BB3A50"/>
    <w:rsid w:val="00BC7FC2"/>
    <w:rsid w:val="00C078A7"/>
    <w:rsid w:val="00C20F0D"/>
    <w:rsid w:val="00C41FF1"/>
    <w:rsid w:val="00C42AEF"/>
    <w:rsid w:val="00C47A9F"/>
    <w:rsid w:val="00C57F9F"/>
    <w:rsid w:val="00C64AE8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257DC"/>
    <w:rsid w:val="00E5491A"/>
    <w:rsid w:val="00E67393"/>
    <w:rsid w:val="00E843B0"/>
    <w:rsid w:val="00E936E9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1EB1592"/>
    <w:rsid w:val="652B6C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widowControl/>
      <w:spacing w:line="560" w:lineRule="exact"/>
      <w:ind w:firstLine="643" w:firstLineChars="200"/>
      <w:outlineLvl w:val="1"/>
    </w:pPr>
    <w:rPr>
      <w:rFonts w:eastAsia="楷体_GB2312" w:cstheme="majorBidi"/>
      <w:b/>
      <w:bCs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widowControl/>
      <w:numPr>
        <w:ilvl w:val="2"/>
        <w:numId w:val="1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5">
    <w:name w:val="heading 4"/>
    <w:basedOn w:val="1"/>
    <w:next w:val="1"/>
    <w:link w:val="35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6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8">
    <w:name w:val="annotation text"/>
    <w:basedOn w:val="1"/>
    <w:link w:val="37"/>
    <w:unhideWhenUsed/>
    <w:qFormat/>
    <w:uiPriority w:val="99"/>
    <w:pPr>
      <w:spacing w:line="560" w:lineRule="exact"/>
      <w:ind w:firstLine="200" w:firstLineChars="200"/>
      <w:jc w:val="left"/>
    </w:pPr>
    <w:rPr>
      <w:rFonts w:eastAsia="仿宋_GB2312" w:cstheme="minorBidi"/>
    </w:rPr>
  </w:style>
  <w:style w:type="paragraph" w:styleId="9">
    <w:name w:val="Body Text"/>
    <w:basedOn w:val="1"/>
    <w:link w:val="38"/>
    <w:qFormat/>
    <w:uiPriority w:val="1"/>
    <w:pPr>
      <w:ind w:left="120"/>
    </w:pPr>
    <w:rPr>
      <w:rFonts w:ascii="仿宋_GB2312" w:hAnsi="仿宋_GB2312" w:eastAsia="仿宋_GB2312" w:cstheme="minorBidi"/>
      <w:szCs w:val="32"/>
    </w:rPr>
  </w:style>
  <w:style w:type="paragraph" w:styleId="10">
    <w:name w:val="Date"/>
    <w:basedOn w:val="1"/>
    <w:next w:val="1"/>
    <w:link w:val="29"/>
    <w:qFormat/>
    <w:uiPriority w:val="99"/>
    <w:pPr>
      <w:ind w:left="100" w:leftChars="2500"/>
    </w:pPr>
  </w:style>
  <w:style w:type="paragraph" w:styleId="11">
    <w:name w:val="Balloon Text"/>
    <w:basedOn w:val="1"/>
    <w:link w:val="26"/>
    <w:qFormat/>
    <w:uiPriority w:val="99"/>
    <w:rPr>
      <w:sz w:val="18"/>
      <w:szCs w:val="18"/>
    </w:rPr>
  </w:style>
  <w:style w:type="paragraph" w:styleId="12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15">
    <w:name w:val="Title"/>
    <w:basedOn w:val="1"/>
    <w:next w:val="1"/>
    <w:link w:val="39"/>
    <w:qFormat/>
    <w:uiPriority w:val="1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paragraph" w:styleId="16">
    <w:name w:val="annotation subject"/>
    <w:basedOn w:val="8"/>
    <w:next w:val="8"/>
    <w:link w:val="40"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FollowedHyperlink"/>
    <w:basedOn w:val="19"/>
    <w:unhideWhenUsed/>
    <w:qFormat/>
    <w:uiPriority w:val="99"/>
    <w:rPr>
      <w:color w:val="800080"/>
      <w:u w:val="single"/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basedOn w:val="19"/>
    <w:unhideWhenUsed/>
    <w:qFormat/>
    <w:uiPriority w:val="99"/>
    <w:rPr>
      <w:sz w:val="21"/>
      <w:szCs w:val="21"/>
    </w:rPr>
  </w:style>
  <w:style w:type="character" w:customStyle="1" w:styleId="24">
    <w:name w:val="页眉 Char"/>
    <w:link w:val="13"/>
    <w:qFormat/>
    <w:uiPriority w:val="99"/>
    <w:rPr>
      <w:kern w:val="2"/>
      <w:sz w:val="18"/>
      <w:szCs w:val="18"/>
    </w:rPr>
  </w:style>
  <w:style w:type="character" w:customStyle="1" w:styleId="25">
    <w:name w:val="页脚 Char"/>
    <w:link w:val="12"/>
    <w:qFormat/>
    <w:uiPriority w:val="99"/>
    <w:rPr>
      <w:kern w:val="2"/>
      <w:sz w:val="18"/>
      <w:szCs w:val="18"/>
    </w:rPr>
  </w:style>
  <w:style w:type="character" w:customStyle="1" w:styleId="26">
    <w:name w:val="批注框文本 Char"/>
    <w:link w:val="11"/>
    <w:qFormat/>
    <w:uiPriority w:val="99"/>
    <w:rPr>
      <w:kern w:val="2"/>
      <w:sz w:val="18"/>
      <w:szCs w:val="18"/>
    </w:rPr>
  </w:style>
  <w:style w:type="paragraph" w:styleId="2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样式 样式1 + 红色"/>
    <w:basedOn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customStyle="1" w:styleId="29">
    <w:name w:val="日期 Char"/>
    <w:link w:val="10"/>
    <w:qFormat/>
    <w:uiPriority w:val="99"/>
    <w:rPr>
      <w:kern w:val="2"/>
      <w:sz w:val="21"/>
      <w:szCs w:val="24"/>
    </w:rPr>
  </w:style>
  <w:style w:type="character" w:customStyle="1" w:styleId="30">
    <w:name w:val="未处理的提及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列出段落1"/>
    <w:basedOn w:val="1"/>
    <w:next w:val="27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2">
    <w:name w:val="标题 1 Char"/>
    <w:basedOn w:val="19"/>
    <w:link w:val="2"/>
    <w:qFormat/>
    <w:uiPriority w:val="9"/>
    <w:rPr>
      <w:rFonts w:eastAsia="黑体"/>
      <w:color w:val="000000" w:themeColor="text1"/>
      <w:kern w:val="44"/>
      <w:sz w:val="32"/>
      <w:szCs w:val="44"/>
    </w:rPr>
  </w:style>
  <w:style w:type="character" w:customStyle="1" w:styleId="33">
    <w:name w:val="标题 2 Char"/>
    <w:basedOn w:val="19"/>
    <w:link w:val="3"/>
    <w:qFormat/>
    <w:uiPriority w:val="9"/>
    <w:rPr>
      <w:rFonts w:eastAsia="楷体_GB2312" w:cstheme="majorBidi"/>
      <w:b/>
      <w:bCs/>
      <w:kern w:val="2"/>
      <w:sz w:val="32"/>
      <w:szCs w:val="32"/>
    </w:rPr>
  </w:style>
  <w:style w:type="character" w:customStyle="1" w:styleId="34">
    <w:name w:val="标题 3 Char"/>
    <w:basedOn w:val="19"/>
    <w:link w:val="4"/>
    <w:qFormat/>
    <w:uiPriority w:val="9"/>
    <w:rPr>
      <w:rFonts w:eastAsia="仿宋_GB2312" w:cstheme="minorBidi"/>
      <w:b/>
      <w:bCs/>
      <w:kern w:val="2"/>
      <w:sz w:val="32"/>
      <w:szCs w:val="32"/>
    </w:rPr>
  </w:style>
  <w:style w:type="character" w:customStyle="1" w:styleId="35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6">
    <w:name w:val="标题 5 Char"/>
    <w:basedOn w:val="19"/>
    <w:link w:val="6"/>
    <w:qFormat/>
    <w:uiPriority w:val="9"/>
    <w:rPr>
      <w:rFonts w:eastAsia="仿宋_GB2312" w:cstheme="minorBidi"/>
      <w:b/>
      <w:bCs/>
      <w:kern w:val="2"/>
      <w:sz w:val="28"/>
      <w:szCs w:val="28"/>
    </w:rPr>
  </w:style>
  <w:style w:type="character" w:customStyle="1" w:styleId="37">
    <w:name w:val="批注文字 Char"/>
    <w:basedOn w:val="19"/>
    <w:link w:val="8"/>
    <w:qFormat/>
    <w:uiPriority w:val="99"/>
    <w:rPr>
      <w:rFonts w:eastAsia="仿宋_GB2312" w:cstheme="minorBidi"/>
      <w:kern w:val="2"/>
      <w:sz w:val="32"/>
      <w:szCs w:val="24"/>
    </w:rPr>
  </w:style>
  <w:style w:type="character" w:customStyle="1" w:styleId="38">
    <w:name w:val="正文文本 Char"/>
    <w:basedOn w:val="19"/>
    <w:link w:val="9"/>
    <w:qFormat/>
    <w:uiPriority w:val="1"/>
    <w:rPr>
      <w:rFonts w:ascii="仿宋_GB2312" w:hAnsi="仿宋_GB2312" w:eastAsia="仿宋_GB2312" w:cstheme="minorBidi"/>
      <w:kern w:val="2"/>
      <w:sz w:val="32"/>
      <w:szCs w:val="32"/>
    </w:rPr>
  </w:style>
  <w:style w:type="character" w:customStyle="1" w:styleId="39">
    <w:name w:val="标题 Char"/>
    <w:basedOn w:val="19"/>
    <w:link w:val="15"/>
    <w:qFormat/>
    <w:uiPriority w:val="10"/>
    <w:rPr>
      <w:rFonts w:eastAsia="楷体_GB2312" w:cstheme="majorBidi"/>
      <w:bCs/>
      <w:kern w:val="2"/>
      <w:sz w:val="32"/>
      <w:szCs w:val="32"/>
    </w:rPr>
  </w:style>
  <w:style w:type="character" w:customStyle="1" w:styleId="40">
    <w:name w:val="批注主题 Char"/>
    <w:basedOn w:val="37"/>
    <w:link w:val="16"/>
    <w:qFormat/>
    <w:uiPriority w:val="99"/>
    <w:rPr>
      <w:b/>
      <w:bCs/>
    </w:rPr>
  </w:style>
  <w:style w:type="paragraph" w:styleId="41">
    <w:name w:val="No Spacing"/>
    <w:next w:val="1"/>
    <w:qFormat/>
    <w:uiPriority w:val="1"/>
    <w:pPr>
      <w:widowControl w:val="0"/>
      <w:spacing w:line="560" w:lineRule="exact"/>
      <w:jc w:val="center"/>
    </w:pPr>
    <w:rPr>
      <w:rFonts w:ascii="Times New Roman" w:hAnsi="Times New Roman" w:eastAsia="方正小标宋简体" w:cstheme="minorBidi"/>
      <w:kern w:val="2"/>
      <w:sz w:val="44"/>
      <w:szCs w:val="24"/>
      <w:lang w:val="en-US" w:eastAsia="zh-CN" w:bidi="ar-SA"/>
    </w:rPr>
  </w:style>
  <w:style w:type="table" w:customStyle="1" w:styleId="4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Table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44">
    <w:name w:val="EndNote Bibliography Title"/>
    <w:basedOn w:val="1"/>
    <w:link w:val="45"/>
    <w:qFormat/>
    <w:uiPriority w:val="0"/>
    <w:pPr>
      <w:spacing w:line="560" w:lineRule="exact"/>
      <w:ind w:firstLine="200" w:firstLineChars="200"/>
      <w:jc w:val="center"/>
    </w:pPr>
    <w:rPr>
      <w:rFonts w:eastAsia="仿宋_GB2312"/>
    </w:rPr>
  </w:style>
  <w:style w:type="character" w:customStyle="1" w:styleId="45">
    <w:name w:val="EndNote Bibliography Title 字符"/>
    <w:basedOn w:val="19"/>
    <w:link w:val="44"/>
    <w:qFormat/>
    <w:uiPriority w:val="0"/>
    <w:rPr>
      <w:rFonts w:eastAsia="仿宋_GB2312"/>
      <w:kern w:val="2"/>
      <w:sz w:val="32"/>
      <w:szCs w:val="24"/>
    </w:rPr>
  </w:style>
  <w:style w:type="paragraph" w:customStyle="1" w:styleId="46">
    <w:name w:val="EndNote Bibliography"/>
    <w:basedOn w:val="1"/>
    <w:link w:val="47"/>
    <w:qFormat/>
    <w:uiPriority w:val="0"/>
    <w:pPr>
      <w:spacing w:line="240" w:lineRule="exact"/>
      <w:ind w:firstLine="200" w:firstLineChars="200"/>
    </w:pPr>
    <w:rPr>
      <w:rFonts w:eastAsia="仿宋_GB2312"/>
    </w:rPr>
  </w:style>
  <w:style w:type="character" w:customStyle="1" w:styleId="47">
    <w:name w:val="EndNote Bibliography 字符"/>
    <w:basedOn w:val="19"/>
    <w:link w:val="46"/>
    <w:qFormat/>
    <w:uiPriority w:val="0"/>
    <w:rPr>
      <w:rFonts w:eastAsia="仿宋_GB2312"/>
      <w:kern w:val="2"/>
      <w:sz w:val="32"/>
      <w:szCs w:val="24"/>
    </w:rPr>
  </w:style>
  <w:style w:type="paragraph" w:customStyle="1" w:styleId="48">
    <w:name w:val="正文缩进1"/>
    <w:basedOn w:val="1"/>
    <w:qFormat/>
    <w:uiPriority w:val="0"/>
    <w:pPr>
      <w:ind w:firstLine="420"/>
    </w:pPr>
    <w:rPr>
      <w:szCs w:val="22"/>
    </w:rPr>
  </w:style>
  <w:style w:type="paragraph" w:customStyle="1" w:styleId="4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5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5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楷体" w:hAnsi="华文楷体" w:eastAsia="华文楷体" w:cs="宋体"/>
      <w:b/>
      <w:bCs/>
      <w:kern w:val="0"/>
      <w:sz w:val="28"/>
      <w:szCs w:val="28"/>
    </w:rPr>
  </w:style>
  <w:style w:type="paragraph" w:customStyle="1" w:styleId="63">
    <w:name w:val="xl7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64">
    <w:name w:val="xl7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65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7">
    <w:name w:val="xl7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9">
    <w:name w:val="Char Char Char Char Char Char"/>
    <w:basedOn w:val="1"/>
    <w:qFormat/>
    <w:uiPriority w:val="0"/>
  </w:style>
  <w:style w:type="character" w:customStyle="1" w:styleId="70">
    <w:name w:val="font4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1">
    <w:name w:val="font51"/>
    <w:basedOn w:val="1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72">
    <w:name w:val="fontstyle01"/>
    <w:basedOn w:val="19"/>
    <w:qFormat/>
    <w:uiPriority w:val="0"/>
    <w:rPr>
      <w:rFonts w:hint="eastAsia" w:ascii="仿宋_GB2312" w:eastAsia="仿宋_GB2312"/>
      <w:color w:val="111111"/>
      <w:sz w:val="32"/>
      <w:szCs w:val="32"/>
    </w:rPr>
  </w:style>
  <w:style w:type="character" w:customStyle="1" w:styleId="73">
    <w:name w:val="font2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4">
    <w:name w:val="font3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75">
    <w:name w:val="标题1"/>
    <w:basedOn w:val="1"/>
    <w:link w:val="77"/>
    <w:qFormat/>
    <w:uiPriority w:val="0"/>
    <w:pPr>
      <w:widowControl/>
      <w:snapToGrid w:val="0"/>
      <w:spacing w:line="300" w:lineRule="auto"/>
      <w:jc w:val="center"/>
    </w:pPr>
    <w:rPr>
      <w:rFonts w:ascii="方正小标宋简体" w:hAnsi="方正小标宋简体" w:eastAsia="方正小标宋简体" w:cs="方正小标宋简体"/>
      <w:color w:val="000000"/>
      <w:kern w:val="0"/>
      <w:sz w:val="43"/>
      <w:szCs w:val="43"/>
    </w:rPr>
  </w:style>
  <w:style w:type="paragraph" w:customStyle="1" w:styleId="76">
    <w:name w:val="文件名"/>
    <w:basedOn w:val="1"/>
    <w:link w:val="78"/>
    <w:qFormat/>
    <w:uiPriority w:val="0"/>
    <w:pPr>
      <w:snapToGrid w:val="0"/>
      <w:spacing w:line="300" w:lineRule="auto"/>
      <w:jc w:val="center"/>
    </w:pPr>
    <w:rPr>
      <w:rFonts w:ascii="方正小标宋简体" w:hAnsi="华文中宋" w:eastAsia="方正小标宋简体"/>
      <w:snapToGrid w:val="0"/>
      <w:kern w:val="0"/>
      <w:sz w:val="44"/>
      <w:szCs w:val="44"/>
    </w:rPr>
  </w:style>
  <w:style w:type="character" w:customStyle="1" w:styleId="77">
    <w:name w:val="标题1 Char"/>
    <w:basedOn w:val="19"/>
    <w:link w:val="75"/>
    <w:qFormat/>
    <w:uiPriority w:val="0"/>
    <w:rPr>
      <w:rFonts w:ascii="方正小标宋简体" w:hAnsi="方正小标宋简体" w:eastAsia="方正小标宋简体" w:cs="方正小标宋简体"/>
      <w:color w:val="000000"/>
      <w:sz w:val="43"/>
      <w:szCs w:val="43"/>
    </w:rPr>
  </w:style>
  <w:style w:type="character" w:customStyle="1" w:styleId="78">
    <w:name w:val="文件名 Char"/>
    <w:basedOn w:val="19"/>
    <w:link w:val="76"/>
    <w:qFormat/>
    <w:uiPriority w:val="0"/>
    <w:rPr>
      <w:rFonts w:ascii="方正小标宋简体" w:hAnsi="华文中宋" w:eastAsia="方正小标宋简体"/>
      <w:snapToGrid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2F98F-4CE9-40BF-B529-2AE63D5356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1529</Words>
  <Characters>1572</Characters>
  <Lines>13</Lines>
  <Paragraphs>3</Paragraphs>
  <TotalTime>2</TotalTime>
  <ScaleCrop>false</ScaleCrop>
  <LinksUpToDate>false</LinksUpToDate>
  <CharactersWithSpaces>1632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2023-04-26T03:51:00Z</dcterms:created>
  <dc:creator>admin</dc:creator>
  <cp:lastModifiedBy>李杏</cp:lastModifiedBy>
  <cp:lastPrinted>2023-04-25T09:43:00Z</cp:lastPrinted>
  <dcterms:modified xsi:type="dcterms:W3CDTF">2023-04-26T07:07:11Z</dcterms:modified>
  <dc:title>浙江省哲学社会科学工作办公室工作规则（草案）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A21C82B74070424ABC3E215A6ED306B6_12</vt:lpwstr>
  </property>
</Properties>
</file>