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B8" w:rsidRDefault="008C278A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1</w:t>
      </w:r>
    </w:p>
    <w:p w:rsidR="005F1AB8" w:rsidRDefault="008C278A" w:rsidP="002D21A7">
      <w:pPr>
        <w:spacing w:beforeLines="50" w:afterLines="50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/>
        </w:rPr>
        <w:t>浙江经贸职业技术学院纵向科研项目经费预算表</w:t>
      </w:r>
    </w:p>
    <w:p w:rsidR="005F1AB8" w:rsidRDefault="008C278A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项目名称：</w:t>
      </w:r>
      <w:r w:rsidR="002D21A7"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契约视角下农合联服务协同创新研究</w:t>
      </w:r>
    </w:p>
    <w:p w:rsidR="005F1AB8" w:rsidRDefault="008C278A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项目编号：</w:t>
      </w:r>
      <w:r w:rsidR="002D21A7"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 xml:space="preserve">20SSZ01     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项目来源：</w:t>
      </w:r>
      <w:r w:rsidR="002D21A7"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省供销社</w:t>
      </w:r>
    </w:p>
    <w:p w:rsidR="005F1AB8" w:rsidRDefault="008C278A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/>
        </w:rPr>
        <w:t>项目负责人（签字）：</w:t>
      </w:r>
    </w:p>
    <w:p w:rsidR="005F1AB8" w:rsidRDefault="008C278A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3"/>
        <w:gridCol w:w="333"/>
        <w:gridCol w:w="1417"/>
        <w:gridCol w:w="1417"/>
        <w:gridCol w:w="1284"/>
      </w:tblGrid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自筹经费</w:t>
            </w: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5F1AB8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B8" w:rsidRDefault="005F1AB8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C278A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7、出版/文献/信息传播/知识产权事务费（科技类）</w:t>
            </w:r>
          </w:p>
          <w:p w:rsidR="008C278A" w:rsidRDefault="008C278A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资料/ 数据采集/印刷出版</w:t>
            </w: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0.35</w:t>
            </w: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0.2</w:t>
            </w:r>
            <w:r w:rsidRPr="002D21A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0.2</w:t>
            </w:r>
            <w:r w:rsidRPr="002D21A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  <w:t>0</w:t>
            </w: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0.15</w:t>
            </w: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</w:t>
            </w:r>
            <w:r w:rsidRPr="002D21A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Pr="002D21A7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</w:t>
            </w:r>
            <w:r w:rsidRPr="002D21A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0"/>
              </w:rPr>
              <w:t>50</w:t>
            </w: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11、</w:t>
            </w:r>
            <w:r>
              <w:rPr>
                <w:rFonts w:ascii="仿宋_GB2312" w:eastAsia="仿宋_GB2312" w:hAnsi="宋体" w:cs="Arial" w:hint="eastAsia"/>
                <w:strike/>
                <w:color w:val="000000"/>
                <w:kern w:val="0"/>
                <w:sz w:val="24"/>
                <w:szCs w:val="20"/>
                <w:lang/>
              </w:rPr>
              <w:t>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C278A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</w:t>
            </w:r>
            <w:r w:rsidRPr="008C278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8A" w:rsidRDefault="008C278A" w:rsidP="00EF691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0.</w:t>
            </w:r>
            <w:r w:rsidRPr="008C278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0"/>
              </w:rPr>
              <w:t>75</w:t>
            </w:r>
          </w:p>
        </w:tc>
      </w:tr>
      <w:tr w:rsidR="008C278A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8A" w:rsidRDefault="008C278A" w:rsidP="002D21A7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差旅/会议/国际合作交流费测算依据（不超过直接费用10%的，不需要提供预算测算依据）：</w:t>
            </w:r>
          </w:p>
          <w:p w:rsidR="008C278A" w:rsidRDefault="008C278A" w:rsidP="002D21A7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C278A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8A" w:rsidRDefault="008C278A" w:rsidP="002D21A7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其他支出测算依据：</w:t>
            </w:r>
          </w:p>
        </w:tc>
      </w:tr>
      <w:tr w:rsidR="008C278A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8A" w:rsidRDefault="008C27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科研处意见：</w:t>
            </w:r>
          </w:p>
          <w:p w:rsidR="008C278A" w:rsidRDefault="008C27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C278A" w:rsidRDefault="008C27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C278A" w:rsidRDefault="008C278A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8A" w:rsidRDefault="008C278A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财务处意见：</w:t>
            </w:r>
          </w:p>
          <w:p w:rsidR="008C278A" w:rsidRDefault="008C27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C278A" w:rsidRDefault="008C27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8C278A" w:rsidRDefault="008C278A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    （盖章）</w:t>
            </w:r>
          </w:p>
        </w:tc>
      </w:tr>
    </w:tbl>
    <w:p w:rsidR="005F1AB8" w:rsidRDefault="005F1AB8" w:rsidP="002D21A7"/>
    <w:sectPr w:rsidR="005F1AB8" w:rsidSect="005F1AB8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F1AB8"/>
    <w:rsid w:val="002D21A7"/>
    <w:rsid w:val="005F1AB8"/>
    <w:rsid w:val="008C278A"/>
    <w:rsid w:val="34A74630"/>
    <w:rsid w:val="62646E01"/>
    <w:rsid w:val="68894702"/>
    <w:rsid w:val="724C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A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F1A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link w:val="a3"/>
    <w:qFormat/>
    <w:rsid w:val="005F1AB8"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rsid w:val="005F1AB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sid w:val="005F1AB8"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2014-10-29T12:08:00Z</dcterms:created>
  <dcterms:modified xsi:type="dcterms:W3CDTF">2020-10-16T05:31:00Z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